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A03" w:rsidRDefault="00953A03" w:rsidP="00953A03">
      <w:pPr>
        <w:tabs>
          <w:tab w:val="center" w:pos="11470"/>
        </w:tabs>
        <w:jc w:val="center"/>
      </w:pPr>
      <w:r>
        <w:rPr>
          <w:b/>
          <w:sz w:val="28"/>
        </w:rPr>
        <w:t>Gara procedura aperta per la fornitura di prodotti e servizi per la realizzazione del Sistema Informativo della Asl Roma 1 per la Diagnostica per Immagini</w:t>
      </w:r>
    </w:p>
    <w:p w:rsidR="00953A03" w:rsidRDefault="00953A03" w:rsidP="00953A03">
      <w:pPr>
        <w:tabs>
          <w:tab w:val="center" w:pos="11470"/>
        </w:tabs>
        <w:spacing w:before="240"/>
        <w:jc w:val="center"/>
        <w:rPr>
          <w:b/>
          <w:sz w:val="28"/>
        </w:rPr>
      </w:pPr>
      <w:r>
        <w:rPr>
          <w:b/>
          <w:sz w:val="28"/>
        </w:rPr>
        <w:t>Allegato 7</w:t>
      </w:r>
    </w:p>
    <w:p w:rsidR="00953A03" w:rsidRDefault="00953A03" w:rsidP="00953A03">
      <w:pPr>
        <w:tabs>
          <w:tab w:val="center" w:pos="11470"/>
        </w:tabs>
        <w:spacing w:before="240"/>
        <w:jc w:val="center"/>
      </w:pPr>
      <w:r>
        <w:rPr>
          <w:b/>
          <w:sz w:val="28"/>
        </w:rPr>
        <w:t xml:space="preserve">Caratteristiche valutative  </w:t>
      </w:r>
    </w:p>
    <w:p w:rsidR="00953A03" w:rsidRDefault="00953A03" w:rsidP="00953A03">
      <w:r>
        <w:t xml:space="preserve">Livello: </w:t>
      </w:r>
    </w:p>
    <w:p w:rsidR="00953A03" w:rsidRDefault="00953A03" w:rsidP="00953A03">
      <w:r>
        <w:t>1 – Requisiti non funzionali</w:t>
      </w:r>
    </w:p>
    <w:p w:rsidR="00953A03" w:rsidRDefault="00953A03" w:rsidP="00953A03">
      <w:r>
        <w:t>2 – Requisiti funzionali</w:t>
      </w:r>
    </w:p>
    <w:p w:rsidR="00953A03" w:rsidRDefault="00953A03" w:rsidP="00953A03">
      <w:r>
        <w:t>3 – Integrazioni con altri sistemi informativi</w:t>
      </w:r>
    </w:p>
    <w:p w:rsidR="00953A03" w:rsidRDefault="00953A03" w:rsidP="00953A03">
      <w:r>
        <w:t>4 – Postazioni utente</w:t>
      </w:r>
    </w:p>
    <w:p w:rsidR="00953A03" w:rsidRDefault="00953A03" w:rsidP="00953A03">
      <w:r>
        <w:t>5 – Piano di progetto e Servizio di conduzione operativa</w:t>
      </w:r>
    </w:p>
    <w:p w:rsidR="00953A03" w:rsidRDefault="00953A03" w:rsidP="00953A03">
      <w:r>
        <w:t>6 – Servizio di assistenza tecnica e manutenzione</w:t>
      </w:r>
    </w:p>
    <w:p w:rsidR="00953A03" w:rsidRDefault="00953A03" w:rsidP="00953A03"/>
    <w:p w:rsidR="00953A03" w:rsidRDefault="00953A03" w:rsidP="00953A03"/>
    <w:tbl>
      <w:tblPr>
        <w:tblW w:w="5000" w:type="pct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431"/>
        <w:gridCol w:w="1952"/>
        <w:gridCol w:w="934"/>
        <w:gridCol w:w="934"/>
        <w:gridCol w:w="934"/>
        <w:gridCol w:w="683"/>
        <w:gridCol w:w="831"/>
        <w:gridCol w:w="626"/>
        <w:gridCol w:w="938"/>
        <w:gridCol w:w="624"/>
        <w:gridCol w:w="1661"/>
        <w:gridCol w:w="2367"/>
        <w:gridCol w:w="2492"/>
      </w:tblGrid>
      <w:tr w:rsidR="00953A03" w:rsidTr="007F1D16">
        <w:trPr>
          <w:trHeight w:val="682"/>
          <w:tblHeader/>
        </w:trPr>
        <w:tc>
          <w:tcPr>
            <w:tcW w:w="75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101" w:right="77"/>
              <w:jc w:val="center"/>
            </w:pPr>
            <w:r>
              <w:rPr>
                <w:b/>
                <w:w w:val="105"/>
                <w:sz w:val="14"/>
              </w:rPr>
              <w:t>Livello</w:t>
            </w:r>
          </w:p>
        </w:tc>
        <w:tc>
          <w:tcPr>
            <w:tcW w:w="60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ID</w:t>
            </w:r>
          </w:p>
        </w:tc>
        <w:tc>
          <w:tcPr>
            <w:tcW w:w="282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DESCRIZIONE CARATTERISTICA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Documento di riferimento Allegato da compilare/fornire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17" w:right="181" w:hanging="13"/>
              <w:jc w:val="center"/>
            </w:pPr>
            <w:r>
              <w:rPr>
                <w:b/>
                <w:w w:val="105"/>
                <w:sz w:val="14"/>
              </w:rPr>
              <w:t xml:space="preserve">Documento </w:t>
            </w:r>
            <w:r>
              <w:rPr>
                <w:b/>
                <w:spacing w:val="-10"/>
                <w:w w:val="105"/>
                <w:sz w:val="14"/>
              </w:rPr>
              <w:t>di r</w:t>
            </w:r>
            <w:r>
              <w:rPr>
                <w:b/>
                <w:w w:val="105"/>
                <w:sz w:val="14"/>
              </w:rPr>
              <w:t xml:space="preserve">iferimento </w:t>
            </w:r>
            <w:r>
              <w:rPr>
                <w:b/>
                <w:spacing w:val="-11"/>
                <w:w w:val="105"/>
                <w:sz w:val="14"/>
              </w:rPr>
              <w:t xml:space="preserve">o </w:t>
            </w:r>
            <w:r>
              <w:rPr>
                <w:b/>
                <w:w w:val="105"/>
                <w:sz w:val="14"/>
              </w:rPr>
              <w:t>Allegato da consultare</w:t>
            </w:r>
          </w:p>
        </w:tc>
        <w:tc>
          <w:tcPr>
            <w:tcW w:w="134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Note</w:t>
            </w:r>
          </w:p>
        </w:tc>
        <w:tc>
          <w:tcPr>
            <w:tcW w:w="97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Caratteristica Preferenziale</w:t>
            </w:r>
          </w:p>
        </w:tc>
        <w:tc>
          <w:tcPr>
            <w:tcW w:w="119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UNITA' DI MISURA</w:t>
            </w:r>
          </w:p>
        </w:tc>
        <w:tc>
          <w:tcPr>
            <w:tcW w:w="89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OPERATORE</w:t>
            </w:r>
          </w:p>
        </w:tc>
        <w:tc>
          <w:tcPr>
            <w:tcW w:w="1346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SOGLIA (Caratteristica di Minima)</w:t>
            </w:r>
          </w:p>
        </w:tc>
        <w:tc>
          <w:tcPr>
            <w:tcW w:w="88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 xml:space="preserve">PESO Valutazione </w:t>
            </w:r>
          </w:p>
        </w:tc>
        <w:tc>
          <w:tcPr>
            <w:tcW w:w="239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CRITERIO DI VALUTAZIONE</w:t>
            </w:r>
          </w:p>
        </w:tc>
        <w:tc>
          <w:tcPr>
            <w:tcW w:w="34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VALORIZZAZIONE A CURA DELLA DITTA</w:t>
            </w:r>
          </w:p>
        </w:tc>
        <w:tc>
          <w:tcPr>
            <w:tcW w:w="36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RIFERIMENTO DOCUMENTAZIONE TECNICA ALLEGATA</w:t>
            </w:r>
          </w:p>
        </w:tc>
      </w:tr>
      <w:tr w:rsidR="00953A03" w:rsidTr="007F1D16">
        <w:trPr>
          <w:trHeight w:val="617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8"/>
              <w:rPr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ind w:left="24"/>
              <w:rPr>
                <w:b/>
                <w:sz w:val="14"/>
                <w:szCs w:val="14"/>
              </w:rPr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REQUISITI NON FUNZIONALI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1.1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98" w:line="276" w:lineRule="auto"/>
              <w:ind w:right="-11" w:firstLine="11"/>
            </w:pPr>
            <w:r>
              <w:rPr>
                <w:b/>
                <w:w w:val="105"/>
                <w:sz w:val="14"/>
              </w:rPr>
              <w:t>Requisiti architetturali: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Architettura del sistema RIS/PACS con particolare riferimento all’organizzazione </w:t>
            </w:r>
            <w:proofErr w:type="spellStart"/>
            <w:r>
              <w:rPr>
                <w:w w:val="105"/>
                <w:sz w:val="14"/>
              </w:rPr>
              <w:t>multisito</w:t>
            </w:r>
            <w:proofErr w:type="spellEnd"/>
            <w:r>
              <w:rPr>
                <w:w w:val="105"/>
                <w:sz w:val="14"/>
              </w:rPr>
              <w:t xml:space="preserve"> della ASL, alle logiche di archiviazione adottate e ad i flussi di distribuzione delle immagini.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Saranno inoltre valutate le scelte architetturali tese a garantire la sicurezza dei dati (immagini e referti) e la continuità operativa del sistema nel suo complesso.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Costituiranno elemento di valutazione anche le soluzioni tecnologiche scelte per i sistemi server ed i sistemi </w:t>
            </w:r>
            <w:proofErr w:type="spellStart"/>
            <w:r>
              <w:rPr>
                <w:w w:val="105"/>
                <w:sz w:val="14"/>
              </w:rPr>
              <w:t>storage</w:t>
            </w:r>
            <w:proofErr w:type="spellEnd"/>
            <w:r>
              <w:rPr>
                <w:w w:val="105"/>
                <w:sz w:val="14"/>
              </w:rPr>
              <w:t>.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3A03" w:rsidRDefault="00953A03" w:rsidP="007F1D16">
            <w:pPr>
              <w:pStyle w:val="TableParagraph"/>
              <w:snapToGrid w:val="0"/>
              <w:rPr>
                <w:w w:val="105"/>
                <w:sz w:val="1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953A03" w:rsidRDefault="00953A03" w:rsidP="007F1D16">
            <w:pPr>
              <w:pStyle w:val="TableParagraph"/>
            </w:pPr>
            <w:r>
              <w:rPr>
                <w:w w:val="105"/>
                <w:sz w:val="14"/>
              </w:rPr>
              <w:t>Caratteristiche migliorative rispetto alle minime indicate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jc w:val="center"/>
            </w:pPr>
            <w:r>
              <w:rPr>
                <w:color w:val="000000"/>
                <w:w w:val="105"/>
                <w:sz w:val="14"/>
              </w:rPr>
              <w:t>4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682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jc w:val="center"/>
            </w:pPr>
            <w:r>
              <w:rPr>
                <w:w w:val="105"/>
                <w:sz w:val="14"/>
                <w:szCs w:val="14"/>
              </w:rPr>
              <w:t>1.2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prestazionali: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Tempo di recupero di uno studio (disponibilità di elaborazione a livello client)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Riferimento: studi di dimensioni oltre a 500 MB, sia in linea che non in linea</w:t>
            </w:r>
          </w:p>
        </w:tc>
        <w:tc>
          <w:tcPr>
            <w:tcW w:w="9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Secondi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&lt;=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30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jc w:val="center"/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MINIMIZZAZIONE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682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jc w:val="center"/>
            </w:pPr>
            <w:r>
              <w:rPr>
                <w:w w:val="105"/>
                <w:sz w:val="14"/>
                <w:szCs w:val="14"/>
              </w:rPr>
              <w:t>1.3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prestazionali: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Soluzioni architetturali finalizzate a minimizzare i tempi di recupero degli studi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snapToGrid w:val="0"/>
            </w:pPr>
            <w:r>
              <w:rPr>
                <w:rFonts w:cs="Times New Roman"/>
                <w:color w:val="000000"/>
                <w:w w:val="105"/>
                <w:sz w:val="14"/>
                <w:lang w:eastAsia="it-IT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rPr>
                <w:w w:val="105"/>
                <w:sz w:val="14"/>
              </w:rPr>
            </w:pPr>
          </w:p>
        </w:tc>
        <w:tc>
          <w:tcPr>
            <w:tcW w:w="9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jc w:val="center"/>
            </w:pPr>
            <w:r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MINIMIZZAZIONE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1.4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di Privacy e Sicurezza: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Conformità ai requisiti di Privacy e Sicurezza</w:t>
            </w:r>
            <w:r>
              <w:rPr>
                <w:b/>
                <w:w w:val="105"/>
                <w:sz w:val="14"/>
              </w:rPr>
              <w:t xml:space="preserve"> 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-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1.5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rFonts w:ascii="Gill Sans MT" w:hAnsi="Gill Sans MT"/>
                <w:b/>
                <w:bCs/>
                <w:w w:val="105"/>
                <w:sz w:val="14"/>
              </w:rPr>
              <w:t>Requisiti per la Firma Digitale: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Conformità ai requisiti per la Firma Digitale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-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1.6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98" w:line="276" w:lineRule="auto"/>
              <w:ind w:left="-11" w:right="-11" w:firstLine="11"/>
            </w:pPr>
            <w:r>
              <w:rPr>
                <w:rFonts w:ascii="Gill Sans MT" w:hAnsi="Gill Sans MT"/>
                <w:b/>
                <w:bCs/>
                <w:w w:val="105"/>
                <w:sz w:val="14"/>
              </w:rPr>
              <w:t>Gestione degli Accessi Utente:</w:t>
            </w:r>
          </w:p>
          <w:p w:rsidR="00953A03" w:rsidRDefault="00953A03" w:rsidP="007F1D16">
            <w:pPr>
              <w:pStyle w:val="TableParagraph"/>
              <w:spacing w:before="98"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Autenticazione, autorizzazione e </w:t>
            </w:r>
            <w:proofErr w:type="spellStart"/>
            <w:r>
              <w:rPr>
                <w:w w:val="105"/>
                <w:sz w:val="14"/>
              </w:rPr>
              <w:t>accounting</w:t>
            </w:r>
            <w:proofErr w:type="spellEnd"/>
            <w:r>
              <w:rPr>
                <w:w w:val="105"/>
                <w:sz w:val="14"/>
              </w:rPr>
              <w:t>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Conformità alle specifiche del Capitolato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-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172"/>
        </w:trPr>
        <w:tc>
          <w:tcPr>
            <w:tcW w:w="22931" w:type="dxa"/>
            <w:gridSpan w:val="14"/>
            <w:tcBorders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6D9F1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  <w:rPr>
                <w:w w:val="105"/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  <w:rPr>
                <w:w w:val="105"/>
                <w:sz w:val="14"/>
                <w:szCs w:val="14"/>
              </w:rPr>
            </w:pPr>
          </w:p>
        </w:tc>
      </w:tr>
      <w:tr w:rsidR="00953A03" w:rsidTr="007F1D16">
        <w:trPr>
          <w:trHeight w:val="682"/>
        </w:trPr>
        <w:tc>
          <w:tcPr>
            <w:tcW w:w="75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101" w:right="77"/>
            </w:pPr>
            <w:r>
              <w:rPr>
                <w:b/>
                <w:w w:val="105"/>
                <w:sz w:val="14"/>
              </w:rPr>
              <w:t>Livello</w:t>
            </w:r>
          </w:p>
        </w:tc>
        <w:tc>
          <w:tcPr>
            <w:tcW w:w="60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ID</w:t>
            </w:r>
          </w:p>
        </w:tc>
        <w:tc>
          <w:tcPr>
            <w:tcW w:w="282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DESCRIZIONE CARATTERISTICA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Documento di riferimento Allegato da compilare/fornire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17" w:right="181" w:hanging="13"/>
              <w:jc w:val="center"/>
            </w:pPr>
            <w:r>
              <w:rPr>
                <w:b/>
                <w:w w:val="105"/>
                <w:sz w:val="14"/>
              </w:rPr>
              <w:t xml:space="preserve">Documento </w:t>
            </w:r>
            <w:r>
              <w:rPr>
                <w:b/>
                <w:spacing w:val="-10"/>
                <w:w w:val="105"/>
                <w:sz w:val="14"/>
              </w:rPr>
              <w:t>di r</w:t>
            </w:r>
            <w:r>
              <w:rPr>
                <w:b/>
                <w:w w:val="105"/>
                <w:sz w:val="14"/>
              </w:rPr>
              <w:t xml:space="preserve">iferimento </w:t>
            </w:r>
            <w:r>
              <w:rPr>
                <w:b/>
                <w:spacing w:val="-11"/>
                <w:w w:val="105"/>
                <w:sz w:val="14"/>
              </w:rPr>
              <w:t xml:space="preserve">o </w:t>
            </w:r>
            <w:r>
              <w:rPr>
                <w:b/>
                <w:w w:val="105"/>
                <w:sz w:val="14"/>
              </w:rPr>
              <w:t>Allegato da consultare</w:t>
            </w:r>
          </w:p>
        </w:tc>
        <w:tc>
          <w:tcPr>
            <w:tcW w:w="134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Note</w:t>
            </w:r>
          </w:p>
        </w:tc>
        <w:tc>
          <w:tcPr>
            <w:tcW w:w="97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Caratteristica Preferenziale</w:t>
            </w:r>
          </w:p>
        </w:tc>
        <w:tc>
          <w:tcPr>
            <w:tcW w:w="119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UNITA' DI MISURA</w:t>
            </w:r>
          </w:p>
        </w:tc>
        <w:tc>
          <w:tcPr>
            <w:tcW w:w="89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OPERATORE</w:t>
            </w:r>
          </w:p>
        </w:tc>
        <w:tc>
          <w:tcPr>
            <w:tcW w:w="1346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SOGLIA (Caratteristica di Minima)</w:t>
            </w:r>
          </w:p>
        </w:tc>
        <w:tc>
          <w:tcPr>
            <w:tcW w:w="88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 xml:space="preserve">PESO Valutazione </w:t>
            </w:r>
          </w:p>
        </w:tc>
        <w:tc>
          <w:tcPr>
            <w:tcW w:w="239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CRITERIO DI VALUTAZIONE</w:t>
            </w:r>
          </w:p>
        </w:tc>
        <w:tc>
          <w:tcPr>
            <w:tcW w:w="34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VALORIZZAZIONE A CURA DELLA DITTA</w:t>
            </w:r>
          </w:p>
        </w:tc>
        <w:tc>
          <w:tcPr>
            <w:tcW w:w="36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RIFERIMENTO DOCUMENTAZIONE TECNICA ALLEGATA</w:t>
            </w:r>
          </w:p>
        </w:tc>
      </w:tr>
      <w:tr w:rsidR="00953A03" w:rsidTr="007F1D16">
        <w:trPr>
          <w:trHeight w:val="617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w w:val="105"/>
                <w:sz w:val="14"/>
                <w:szCs w:val="14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8"/>
              <w:rPr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ind w:left="24"/>
              <w:rPr>
                <w:b/>
                <w:sz w:val="14"/>
                <w:szCs w:val="14"/>
              </w:rPr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REQUISITI FUNZIONALI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2.1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del Sistema RIS: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Conformità alle specifiche richieste per gli aspetti di: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Prenotazione esame;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Accettazione;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Esecuzione dell’esame;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Refertazione;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Statistiche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Aspetti progettuali migliorativi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2.2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Requisisti del Sottosistema di gestione della DOSE: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Conformità alle specifiche richieste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</w:pPr>
            <w:r>
              <w:rPr>
                <w:w w:val="105"/>
                <w:sz w:val="12"/>
              </w:rPr>
              <w:t>Caratteristiche migliorative rispetto alle minime indicate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2.3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del Sistema PACS: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Caratteristiche tecniche di progetto del </w:t>
            </w:r>
            <w:r>
              <w:rPr>
                <w:b/>
                <w:w w:val="105"/>
                <w:sz w:val="14"/>
              </w:rPr>
              <w:t>sistema PACS</w:t>
            </w:r>
            <w:r>
              <w:rPr>
                <w:w w:val="105"/>
                <w:sz w:val="14"/>
              </w:rPr>
              <w:t xml:space="preserve"> in termini di: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sz w:val="14"/>
              </w:rPr>
              <w:t>Dimensionamento</w:t>
            </w:r>
            <w:r>
              <w:rPr>
                <w:w w:val="105"/>
                <w:sz w:val="14"/>
              </w:rPr>
              <w:t xml:space="preserve">, 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Affidabilità e continuità di servizio; 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Disponibilità delle immagini;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Modularità;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Sicurezza;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Conformità;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Compatibilità;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Multidisciplinarietà;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2</w:t>
            </w:r>
          </w:p>
        </w:tc>
        <w:tc>
          <w:tcPr>
            <w:tcW w:w="60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2.4</w:t>
            </w:r>
          </w:p>
        </w:tc>
        <w:tc>
          <w:tcPr>
            <w:tcW w:w="282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b/>
                <w:w w:val="105"/>
                <w:sz w:val="14"/>
              </w:rPr>
              <w:t>Requisiti del Sistema PACS: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Caratteristiche funzionali del </w:t>
            </w:r>
            <w:r>
              <w:rPr>
                <w:b/>
                <w:w w:val="105"/>
                <w:sz w:val="14"/>
              </w:rPr>
              <w:t>sistema PACS</w:t>
            </w:r>
            <w:r>
              <w:rPr>
                <w:w w:val="105"/>
                <w:sz w:val="14"/>
              </w:rPr>
              <w:t xml:space="preserve"> in termini di: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Strumenti di elaborazione delle immagini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Strumenti di lavoro e di condivisione delle immagini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4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Interfaccia utente</w:t>
            </w:r>
          </w:p>
        </w:tc>
        <w:tc>
          <w:tcPr>
            <w:tcW w:w="13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134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239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2.5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rFonts w:ascii="Gill Sans MT" w:hAnsi="Gill Sans MT"/>
                <w:b/>
                <w:bCs/>
                <w:w w:val="105"/>
                <w:sz w:val="14"/>
              </w:rPr>
              <w:t>Requisiti del sistema di distribuzione delle immagini: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Specifiche tecniche e funzionali del </w:t>
            </w:r>
            <w:r>
              <w:rPr>
                <w:b/>
                <w:w w:val="105"/>
                <w:sz w:val="14"/>
              </w:rPr>
              <w:t xml:space="preserve">sistema WEB di distribuzione immagini </w:t>
            </w:r>
            <w:r>
              <w:rPr>
                <w:w w:val="105"/>
                <w:sz w:val="14"/>
              </w:rPr>
              <w:t xml:space="preserve">in termini di integrazione al sistema PACS, di </w:t>
            </w:r>
            <w:proofErr w:type="spellStart"/>
            <w:r>
              <w:rPr>
                <w:w w:val="105"/>
                <w:sz w:val="14"/>
              </w:rPr>
              <w:t>tools</w:t>
            </w:r>
            <w:proofErr w:type="spellEnd"/>
            <w:r>
              <w:rPr>
                <w:w w:val="105"/>
                <w:sz w:val="14"/>
              </w:rPr>
              <w:t xml:space="preserve"> di elaborazione delle immagini, di collaborazione e di multidisciplinarietà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2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2.6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rFonts w:ascii="Gill Sans MT" w:hAnsi="Gill Sans MT"/>
                <w:b/>
                <w:bCs/>
                <w:w w:val="105"/>
                <w:sz w:val="14"/>
              </w:rPr>
              <w:t>Requisiti del sottosistema di consegna dei referti ed iconografia on line: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 xml:space="preserve">Specifiche tecniche e funzionali del </w:t>
            </w:r>
            <w:r>
              <w:rPr>
                <w:b/>
                <w:w w:val="105"/>
                <w:sz w:val="14"/>
              </w:rPr>
              <w:t xml:space="preserve">sistema </w:t>
            </w:r>
            <w:r>
              <w:rPr>
                <w:rFonts w:ascii="Gill Sans MT" w:hAnsi="Gill Sans MT"/>
                <w:b/>
                <w:bCs/>
                <w:w w:val="105"/>
                <w:sz w:val="14"/>
              </w:rPr>
              <w:t>di consegna dei referti ed iconografia on line</w:t>
            </w:r>
            <w:r>
              <w:rPr>
                <w:b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in termini di integrazione al sistema RIS/PACS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  <w:highlight w:val="green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415"/>
        </w:trPr>
        <w:tc>
          <w:tcPr>
            <w:tcW w:w="22931" w:type="dxa"/>
            <w:gridSpan w:val="14"/>
            <w:tcBorders>
              <w:left w:val="single" w:sz="8" w:space="0" w:color="CCCCCC"/>
              <w:bottom w:val="single" w:sz="8" w:space="0" w:color="000000"/>
              <w:right w:val="single" w:sz="8" w:space="0" w:color="CCCCCC"/>
            </w:tcBorders>
            <w:shd w:val="clear" w:color="auto" w:fill="C6D9F1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  <w:rPr>
                <w:w w:val="105"/>
                <w:sz w:val="14"/>
                <w:szCs w:val="14"/>
              </w:rPr>
            </w:pPr>
          </w:p>
        </w:tc>
      </w:tr>
      <w:tr w:rsidR="00953A03" w:rsidTr="007F1D16">
        <w:trPr>
          <w:trHeight w:val="682"/>
        </w:trPr>
        <w:tc>
          <w:tcPr>
            <w:tcW w:w="756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101" w:right="77"/>
            </w:pPr>
            <w:r>
              <w:rPr>
                <w:b/>
                <w:w w:val="105"/>
                <w:sz w:val="14"/>
              </w:rPr>
              <w:t>Livello</w:t>
            </w:r>
          </w:p>
        </w:tc>
        <w:tc>
          <w:tcPr>
            <w:tcW w:w="60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ID</w:t>
            </w:r>
          </w:p>
        </w:tc>
        <w:tc>
          <w:tcPr>
            <w:tcW w:w="282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DESCRIZIONE CARATTERISTICA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Documento di riferimento Allegato da compilare/fornire</w:t>
            </w:r>
          </w:p>
        </w:tc>
        <w:tc>
          <w:tcPr>
            <w:tcW w:w="1341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17" w:right="181" w:hanging="13"/>
              <w:jc w:val="center"/>
            </w:pPr>
            <w:r>
              <w:rPr>
                <w:b/>
                <w:w w:val="105"/>
                <w:sz w:val="14"/>
              </w:rPr>
              <w:t xml:space="preserve">Documento </w:t>
            </w:r>
            <w:r>
              <w:rPr>
                <w:b/>
                <w:spacing w:val="-10"/>
                <w:w w:val="105"/>
                <w:sz w:val="14"/>
              </w:rPr>
              <w:t>di r</w:t>
            </w:r>
            <w:r>
              <w:rPr>
                <w:b/>
                <w:w w:val="105"/>
                <w:sz w:val="14"/>
              </w:rPr>
              <w:t xml:space="preserve">iferimento </w:t>
            </w:r>
            <w:r>
              <w:rPr>
                <w:b/>
                <w:spacing w:val="-11"/>
                <w:w w:val="105"/>
                <w:sz w:val="14"/>
              </w:rPr>
              <w:t xml:space="preserve">o </w:t>
            </w:r>
            <w:r>
              <w:rPr>
                <w:b/>
                <w:w w:val="105"/>
                <w:sz w:val="14"/>
              </w:rPr>
              <w:t>Allegato da consultare</w:t>
            </w:r>
          </w:p>
        </w:tc>
        <w:tc>
          <w:tcPr>
            <w:tcW w:w="134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Note</w:t>
            </w:r>
          </w:p>
        </w:tc>
        <w:tc>
          <w:tcPr>
            <w:tcW w:w="97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Caratteristica Preferenziale</w:t>
            </w:r>
          </w:p>
        </w:tc>
        <w:tc>
          <w:tcPr>
            <w:tcW w:w="119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UNITA' DI MISURA</w:t>
            </w:r>
          </w:p>
        </w:tc>
        <w:tc>
          <w:tcPr>
            <w:tcW w:w="89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OPERATORE</w:t>
            </w:r>
          </w:p>
        </w:tc>
        <w:tc>
          <w:tcPr>
            <w:tcW w:w="1346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SOGLIA (Caratteristica di Minima)</w:t>
            </w:r>
          </w:p>
        </w:tc>
        <w:tc>
          <w:tcPr>
            <w:tcW w:w="88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 xml:space="preserve">PESO Valutazione </w:t>
            </w:r>
          </w:p>
        </w:tc>
        <w:tc>
          <w:tcPr>
            <w:tcW w:w="239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CRITERIO DI VALUTAZIONE</w:t>
            </w:r>
          </w:p>
        </w:tc>
        <w:tc>
          <w:tcPr>
            <w:tcW w:w="342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VALORIZZAZIONE A CURA DELLA DITTA</w:t>
            </w:r>
          </w:p>
        </w:tc>
        <w:tc>
          <w:tcPr>
            <w:tcW w:w="360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RIFERIMENTO DOCUMENTAZIONE TECNICA ALLEGATA</w:t>
            </w:r>
          </w:p>
        </w:tc>
      </w:tr>
      <w:tr w:rsidR="00953A03" w:rsidTr="007F1D16">
        <w:trPr>
          <w:trHeight w:val="617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w w:val="105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8"/>
              <w:rPr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ind w:left="24"/>
              <w:rPr>
                <w:b/>
                <w:sz w:val="14"/>
                <w:szCs w:val="14"/>
              </w:rPr>
            </w:pP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INTEGRAZIONE CON ALTRI SISTEMI INFORMATIVI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jc w:val="center"/>
              <w:rPr>
                <w:sz w:val="14"/>
                <w:szCs w:val="14"/>
              </w:rPr>
            </w:pP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3.1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Indicazioni generali: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Corrispondenza ai requisiti minimi richiesti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3.2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Integrazione tra RIS e PACS: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Numero di transazioni del RIS aggiuntive rispetto alle minime richieste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Numero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MASSIMIZZAZIONE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3.3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Integrazione tra RIS e PACS: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Numero di classi di servizi DICOM 3.0 garantite aggiuntive rispetto alle minime richieste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Numero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</w:rPr>
            </w:pP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MASSIMIZZAZIONE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3.4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Integrazione con sistemi informativi regionali: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Corrispondenza ai requisiti minimi richiesti di integrazione per quanto riguarda i sistemi di: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Anagrafe degli Assistiti;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Fascicolo Sanitario Elettronico;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Pronto Soccorso;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Screening Oncologico Mammografico;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756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3</w:t>
            </w:r>
          </w:p>
        </w:tc>
        <w:tc>
          <w:tcPr>
            <w:tcW w:w="6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3.5</w:t>
            </w:r>
          </w:p>
        </w:tc>
        <w:tc>
          <w:tcPr>
            <w:tcW w:w="28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Integrazione con sistemi informativi aziendali: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Corrispondenza ai requisiti minimi richiesti di integrazione per quanto riguarda i sistemi di: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proofErr w:type="spellStart"/>
            <w:r>
              <w:rPr>
                <w:w w:val="105"/>
                <w:sz w:val="14"/>
              </w:rPr>
              <w:t>Layer</w:t>
            </w:r>
            <w:proofErr w:type="spellEnd"/>
            <w:r>
              <w:rPr>
                <w:w w:val="105"/>
                <w:sz w:val="14"/>
              </w:rPr>
              <w:t xml:space="preserve"> </w:t>
            </w:r>
            <w:proofErr w:type="spellStart"/>
            <w:r>
              <w:rPr>
                <w:w w:val="105"/>
                <w:sz w:val="14"/>
              </w:rPr>
              <w:t>Middleware</w:t>
            </w:r>
            <w:proofErr w:type="spellEnd"/>
            <w:r>
              <w:rPr>
                <w:w w:val="105"/>
                <w:sz w:val="14"/>
              </w:rPr>
              <w:t xml:space="preserve"> di integrazione;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CUP;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Cartella Clinica;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r>
              <w:rPr>
                <w:w w:val="105"/>
                <w:sz w:val="14"/>
              </w:rPr>
              <w:t>Order Entry;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2"/>
              </w:numPr>
              <w:spacing w:line="276" w:lineRule="auto"/>
              <w:ind w:right="-11"/>
            </w:pPr>
            <w:proofErr w:type="spellStart"/>
            <w:r>
              <w:rPr>
                <w:w w:val="105"/>
                <w:sz w:val="14"/>
              </w:rPr>
              <w:t>Repository</w:t>
            </w:r>
            <w:proofErr w:type="spellEnd"/>
            <w:r>
              <w:rPr>
                <w:w w:val="105"/>
                <w:sz w:val="14"/>
              </w:rPr>
              <w:t xml:space="preserve"> aziendale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  <w:rPr>
                <w:w w:val="105"/>
                <w:sz w:val="14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9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1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8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13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8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2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34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3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CCCCCC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</w:tbl>
    <w:p w:rsidR="00953A03" w:rsidRDefault="00953A03" w:rsidP="00953A03">
      <w:pPr>
        <w:rPr>
          <w:rFonts w:ascii="Times New Roman" w:hAnsi="Times New Roman" w:cs="Times New Roman"/>
          <w:sz w:val="12"/>
        </w:rPr>
      </w:pPr>
    </w:p>
    <w:p w:rsidR="00953A03" w:rsidRDefault="00953A03" w:rsidP="00953A03">
      <w:pPr>
        <w:pageBreakBefore/>
        <w:rPr>
          <w:rFonts w:ascii="Times New Roman" w:hAnsi="Times New Roman" w:cs="Times New Roman"/>
          <w:sz w:val="12"/>
        </w:rPr>
      </w:pPr>
    </w:p>
    <w:tbl>
      <w:tblPr>
        <w:tblW w:w="5000" w:type="pct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"/>
        <w:gridCol w:w="432"/>
        <w:gridCol w:w="1952"/>
        <w:gridCol w:w="935"/>
        <w:gridCol w:w="935"/>
        <w:gridCol w:w="935"/>
        <w:gridCol w:w="682"/>
        <w:gridCol w:w="831"/>
        <w:gridCol w:w="626"/>
        <w:gridCol w:w="938"/>
        <w:gridCol w:w="620"/>
        <w:gridCol w:w="1661"/>
        <w:gridCol w:w="2367"/>
        <w:gridCol w:w="2493"/>
      </w:tblGrid>
      <w:tr w:rsidR="00953A03" w:rsidTr="007F1D16">
        <w:trPr>
          <w:trHeight w:val="682"/>
          <w:tblHeader/>
        </w:trPr>
        <w:tc>
          <w:tcPr>
            <w:tcW w:w="534" w:type="dxa"/>
            <w:tcBorders>
              <w:top w:val="single" w:sz="8" w:space="0" w:color="CCCCCC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101" w:right="77"/>
            </w:pPr>
            <w:r>
              <w:rPr>
                <w:b/>
                <w:w w:val="105"/>
                <w:sz w:val="14"/>
              </w:rPr>
              <w:t>Livello</w:t>
            </w:r>
          </w:p>
        </w:tc>
        <w:tc>
          <w:tcPr>
            <w:tcW w:w="4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ID</w:t>
            </w:r>
          </w:p>
        </w:tc>
        <w:tc>
          <w:tcPr>
            <w:tcW w:w="195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DESCRIZIONE CARATTERISTICA</w:t>
            </w:r>
          </w:p>
        </w:tc>
        <w:tc>
          <w:tcPr>
            <w:tcW w:w="93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Documento di riferimento Allegato da compilare/fornire</w:t>
            </w:r>
          </w:p>
        </w:tc>
        <w:tc>
          <w:tcPr>
            <w:tcW w:w="93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17" w:right="181" w:hanging="13"/>
              <w:jc w:val="center"/>
            </w:pPr>
            <w:r>
              <w:rPr>
                <w:b/>
                <w:w w:val="105"/>
                <w:sz w:val="14"/>
              </w:rPr>
              <w:t xml:space="preserve">Documento </w:t>
            </w:r>
            <w:r>
              <w:rPr>
                <w:b/>
                <w:spacing w:val="-10"/>
                <w:w w:val="105"/>
                <w:sz w:val="14"/>
              </w:rPr>
              <w:t>di r</w:t>
            </w:r>
            <w:r>
              <w:rPr>
                <w:b/>
                <w:w w:val="105"/>
                <w:sz w:val="14"/>
              </w:rPr>
              <w:t xml:space="preserve">iferimento </w:t>
            </w:r>
            <w:r>
              <w:rPr>
                <w:b/>
                <w:spacing w:val="-11"/>
                <w:w w:val="105"/>
                <w:sz w:val="14"/>
              </w:rPr>
              <w:t xml:space="preserve">o </w:t>
            </w:r>
            <w:r>
              <w:rPr>
                <w:b/>
                <w:w w:val="105"/>
                <w:sz w:val="14"/>
              </w:rPr>
              <w:t>Allegato da consultare</w:t>
            </w:r>
          </w:p>
        </w:tc>
        <w:tc>
          <w:tcPr>
            <w:tcW w:w="937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Note</w:t>
            </w:r>
          </w:p>
        </w:tc>
        <w:tc>
          <w:tcPr>
            <w:tcW w:w="684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Caratteristica Preferenziale</w:t>
            </w:r>
          </w:p>
        </w:tc>
        <w:tc>
          <w:tcPr>
            <w:tcW w:w="83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UNITA' DI MISURA</w:t>
            </w:r>
          </w:p>
        </w:tc>
        <w:tc>
          <w:tcPr>
            <w:tcW w:w="628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OPERATORE</w:t>
            </w:r>
          </w:p>
        </w:tc>
        <w:tc>
          <w:tcPr>
            <w:tcW w:w="940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SOGLIA (Caratteristica di Minima)</w:t>
            </w:r>
          </w:p>
        </w:tc>
        <w:tc>
          <w:tcPr>
            <w:tcW w:w="622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 xml:space="preserve">PESO Valutazione </w:t>
            </w:r>
          </w:p>
        </w:tc>
        <w:tc>
          <w:tcPr>
            <w:tcW w:w="1665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CRITERIO DI VALUTAZIONE</w:t>
            </w:r>
          </w:p>
        </w:tc>
        <w:tc>
          <w:tcPr>
            <w:tcW w:w="2373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VALORIZZAZIONE A CURA DELLA DITTA</w:t>
            </w:r>
          </w:p>
        </w:tc>
        <w:tc>
          <w:tcPr>
            <w:tcW w:w="2499" w:type="dxa"/>
            <w:tcBorders>
              <w:top w:val="single" w:sz="8" w:space="0" w:color="CCCCCC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RIFERIMENTO DOCUMENTAZIONE TECNICA ALLEGATA</w:t>
            </w:r>
          </w:p>
        </w:tc>
      </w:tr>
      <w:tr w:rsidR="00953A03" w:rsidTr="007F1D16">
        <w:trPr>
          <w:trHeight w:val="617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8"/>
              <w:rPr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ind w:left="24"/>
              <w:rPr>
                <w:b/>
                <w:sz w:val="14"/>
                <w:szCs w:val="14"/>
              </w:rPr>
            </w:pP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POSTAZIONE UTENTE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 e funzionalità software client.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4.2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luminanza massima dei monitor medicali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proofErr w:type="gramStart"/>
            <w:r>
              <w:rPr>
                <w:w w:val="105"/>
                <w:sz w:val="14"/>
              </w:rPr>
              <w:t>cd</w:t>
            </w:r>
            <w:proofErr w:type="gramEnd"/>
            <w:r>
              <w:rPr>
                <w:w w:val="105"/>
                <w:sz w:val="14"/>
              </w:rPr>
              <w:t>/m</w:t>
            </w:r>
            <w:r>
              <w:rPr>
                <w:w w:val="105"/>
                <w:sz w:val="14"/>
                <w:vertAlign w:val="superscript"/>
              </w:rPr>
              <w:t>2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900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MASSIMIZZAZIONE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software di calibrazione automatica dei monitor medicali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4.4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B: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 e funzionalità software client.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4.5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B: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luminanza massima dei monitor medicali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proofErr w:type="gramStart"/>
            <w:r>
              <w:rPr>
                <w:w w:val="105"/>
                <w:sz w:val="14"/>
              </w:rPr>
              <w:t>cd</w:t>
            </w:r>
            <w:proofErr w:type="gramEnd"/>
            <w:r>
              <w:rPr>
                <w:w w:val="105"/>
                <w:sz w:val="14"/>
              </w:rPr>
              <w:t>/m</w:t>
            </w:r>
            <w:r>
              <w:rPr>
                <w:w w:val="105"/>
                <w:sz w:val="14"/>
                <w:vertAlign w:val="superscript"/>
              </w:rPr>
              <w:t>2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1000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MASSIMIZZAZIONE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4.6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B: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software di calibrazione automatica dei monitor medicali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4.7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C: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 e funzionalità software client.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4.8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C: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luminanza massima dei monitor medicali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proofErr w:type="gramStart"/>
            <w:r>
              <w:rPr>
                <w:w w:val="105"/>
                <w:sz w:val="14"/>
              </w:rPr>
              <w:t>cd</w:t>
            </w:r>
            <w:proofErr w:type="gramEnd"/>
            <w:r>
              <w:rPr>
                <w:w w:val="105"/>
                <w:sz w:val="14"/>
              </w:rPr>
              <w:t>/m</w:t>
            </w:r>
            <w:r>
              <w:rPr>
                <w:w w:val="105"/>
                <w:sz w:val="14"/>
                <w:vertAlign w:val="superscript"/>
              </w:rPr>
              <w:t>2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800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MASSIMIZZAZIONE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4.9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C: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software di calibrazione automatica dei monitor medicali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4.10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D: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hardware.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4.11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  <w:highlight w:val="yellow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  <w:highlight w:val="yellow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  <w:highlight w:val="yellow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4.12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di TIPO F: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Postazioni RIS: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della workstation in termini di caratteristiche hardware.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 xml:space="preserve">Specifiche tecniche migliorative rispetto ai requisiti </w:t>
            </w:r>
            <w:r>
              <w:rPr>
                <w:w w:val="105"/>
                <w:sz w:val="12"/>
              </w:rPr>
              <w:lastRenderedPageBreak/>
              <w:t>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lastRenderedPageBreak/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4.14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Sistemi masterizzatori: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del sistema di masterizzazione in termini di caratteristiche hardware e funzionalità software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snapToGrid w:val="0"/>
              <w:spacing w:line="276" w:lineRule="auto"/>
              <w:ind w:left="-11" w:right="-11" w:firstLine="11"/>
            </w:pPr>
            <w:r>
              <w:rPr>
                <w:color w:val="000000"/>
                <w:w w:val="105"/>
                <w:sz w:val="12"/>
                <w:lang w:eastAsia="it-IT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  <w:vertAlign w:val="superscript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0,5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4.15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Sistemi CR: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dei sistemi CR in termini di caratteristiche hardware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snapToGrid w:val="0"/>
              <w:spacing w:line="276" w:lineRule="auto"/>
              <w:ind w:left="-11" w:right="-11" w:firstLine="11"/>
            </w:pPr>
            <w:r>
              <w:rPr>
                <w:color w:val="000000"/>
                <w:w w:val="105"/>
                <w:sz w:val="12"/>
                <w:lang w:eastAsia="it-IT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  <w:vertAlign w:val="superscript"/>
              </w:rPr>
            </w:pP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4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4.16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Sistemi CR: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tecniche dei sistemi CR in termini di caratteristiche software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snapToGrid w:val="0"/>
              <w:spacing w:line="276" w:lineRule="auto"/>
              <w:ind w:left="-11" w:right="-11" w:firstLine="11"/>
            </w:pPr>
            <w:r>
              <w:rPr>
                <w:color w:val="000000"/>
                <w:w w:val="105"/>
                <w:sz w:val="12"/>
                <w:lang w:eastAsia="it-IT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  <w:vertAlign w:val="superscript"/>
              </w:rPr>
            </w:pP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233"/>
        </w:trPr>
        <w:tc>
          <w:tcPr>
            <w:tcW w:w="15979" w:type="dxa"/>
            <w:gridSpan w:val="14"/>
            <w:tcBorders>
              <w:left w:val="single" w:sz="8" w:space="0" w:color="CCCCCC"/>
              <w:bottom w:val="single" w:sz="8" w:space="0" w:color="000000"/>
              <w:right w:val="single" w:sz="8" w:space="0" w:color="000000"/>
            </w:tcBorders>
            <w:shd w:val="clear" w:color="auto" w:fill="C6D9F1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  <w:rPr>
                <w:w w:val="105"/>
                <w:sz w:val="14"/>
                <w:szCs w:val="14"/>
              </w:rPr>
            </w:pPr>
          </w:p>
        </w:tc>
      </w:tr>
      <w:tr w:rsidR="00953A03" w:rsidTr="007F1D16">
        <w:trPr>
          <w:trHeight w:val="617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101" w:right="77"/>
              <w:jc w:val="center"/>
            </w:pPr>
            <w:r>
              <w:rPr>
                <w:b/>
                <w:w w:val="105"/>
                <w:sz w:val="14"/>
              </w:rPr>
              <w:t>Livello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ID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ind w:left="-11"/>
              <w:jc w:val="center"/>
            </w:pPr>
            <w:r>
              <w:rPr>
                <w:b/>
                <w:w w:val="105"/>
                <w:sz w:val="14"/>
              </w:rPr>
              <w:t>DESCRIZIONE CARATTERISTICA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Documento di riferimento Allegato da compilare/fornire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17" w:right="181" w:hanging="13"/>
              <w:jc w:val="center"/>
            </w:pPr>
            <w:r>
              <w:rPr>
                <w:b/>
                <w:w w:val="105"/>
                <w:sz w:val="14"/>
              </w:rPr>
              <w:t xml:space="preserve">Documento </w:t>
            </w:r>
            <w:r>
              <w:rPr>
                <w:b/>
                <w:spacing w:val="-10"/>
                <w:w w:val="105"/>
                <w:sz w:val="14"/>
              </w:rPr>
              <w:t>di r</w:t>
            </w:r>
            <w:r>
              <w:rPr>
                <w:b/>
                <w:w w:val="105"/>
                <w:sz w:val="14"/>
              </w:rPr>
              <w:t xml:space="preserve">iferimento </w:t>
            </w:r>
            <w:r>
              <w:rPr>
                <w:b/>
                <w:spacing w:val="-11"/>
                <w:w w:val="105"/>
                <w:sz w:val="14"/>
              </w:rPr>
              <w:t xml:space="preserve">o </w:t>
            </w:r>
            <w:r>
              <w:rPr>
                <w:b/>
                <w:w w:val="105"/>
                <w:sz w:val="14"/>
              </w:rPr>
              <w:t>Allegato da consultare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Note</w:t>
            </w: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Caratteristica Preferenziale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UNITA' DI MISURA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OPERATORE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SOGLIA (Caratteristica di Minima)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PESO Valutazione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CRITERIO DI 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VALORIZZAZIONE A CURA DELLA DITTA</w:t>
            </w: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26" w:right="-9" w:hanging="26"/>
              <w:jc w:val="center"/>
            </w:pPr>
            <w:r>
              <w:rPr>
                <w:b/>
                <w:w w:val="105"/>
                <w:sz w:val="14"/>
              </w:rPr>
              <w:t>RIFERIMENTO DOCUMENTAZIONE TECNICA ALLEGATA</w:t>
            </w:r>
          </w:p>
        </w:tc>
      </w:tr>
      <w:tr w:rsidR="00953A03" w:rsidTr="007F1D16">
        <w:trPr>
          <w:trHeight w:val="617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8"/>
              <w:rPr>
                <w:sz w:val="14"/>
                <w:szCs w:val="14"/>
              </w:rPr>
            </w:pPr>
          </w:p>
          <w:p w:rsidR="00953A03" w:rsidRDefault="00953A03" w:rsidP="007F1D16">
            <w:pPr>
              <w:pStyle w:val="TableParagraph"/>
              <w:ind w:left="24"/>
              <w:rPr>
                <w:b/>
                <w:sz w:val="14"/>
                <w:szCs w:val="14"/>
              </w:rPr>
            </w:pP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PIANO DI PROGETTO E SERVIZIO DI CONDUZIONE OPERATIVA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5.1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 xml:space="preserve">Piano di consegna ed installazione nuove </w:t>
            </w:r>
            <w:proofErr w:type="gramStart"/>
            <w:r>
              <w:rPr>
                <w:b/>
                <w:w w:val="105"/>
                <w:sz w:val="14"/>
              </w:rPr>
              <w:t>attrezzature,  e</w:t>
            </w:r>
            <w:proofErr w:type="gramEnd"/>
            <w:r>
              <w:rPr>
                <w:b/>
                <w:w w:val="105"/>
                <w:sz w:val="14"/>
              </w:rPr>
              <w:t xml:space="preserve"> piano di collaudo: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Descrizione del piano, modalità </w:t>
            </w:r>
            <w:r>
              <w:rPr>
                <w:w w:val="105"/>
                <w:sz w:val="14"/>
              </w:rPr>
              <w:lastRenderedPageBreak/>
              <w:t>e tempi di fornitura migliorativi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 xml:space="preserve">Specifiche tecniche migliorative rispetto ai requisiti minimi </w:t>
            </w:r>
            <w:r>
              <w:rPr>
                <w:w w:val="105"/>
                <w:sz w:val="12"/>
              </w:rPr>
              <w:lastRenderedPageBreak/>
              <w:t>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lastRenderedPageBreak/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5.2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Piano operativo di migrazione: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Durata del piano di migrazione dei dati storici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Mesi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&lt;=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SI,12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MINIMIZZAZIONE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Piano operativo di migrazione: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della procedura di migrazione per referti e immagini storicizzati su supporti off-line e mediante anagrafica unica aziendale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- Minimizzazione dei fermi macchina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- Massimizzazione del recupero dei dati</w:t>
            </w:r>
          </w:p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- Sicurezza dei dati migrati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5.4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Programma di formazione: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Numero, tipologia, qualificazione e CV del personale impiegato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b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Programma di formazione: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Offerta formativa in termini di numerosità dei gruppi, del programma con le materie da trattare e del materiale didattico reso disponibile, utilizzo di materiale on line per l’avviamento degli utenti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b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5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5.6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Conduzione operativa: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e soluzioni proposte per gli aspetti inerenti alla conduzione operativa del progetto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before="110" w:line="276" w:lineRule="auto"/>
              <w:ind w:hanging="7"/>
              <w:jc w:val="center"/>
              <w:rPr>
                <w:w w:val="105"/>
                <w:sz w:val="14"/>
              </w:rPr>
            </w:pP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617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sz w:val="14"/>
                <w:szCs w:val="14"/>
              </w:rPr>
              <w:lastRenderedPageBreak/>
              <w:t>6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  <w:jc w:val="center"/>
            </w:pPr>
            <w:r>
              <w:rPr>
                <w:sz w:val="14"/>
                <w:szCs w:val="14"/>
              </w:rPr>
              <w:t>6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ind w:left="24"/>
            </w:pPr>
            <w:r>
              <w:rPr>
                <w:b/>
                <w:w w:val="105"/>
                <w:sz w:val="14"/>
                <w:szCs w:val="14"/>
              </w:rPr>
              <w:t>SERVIZIO DI ASSISTENZA TECNICA E MANUTEZIONE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b/>
                <w:sz w:val="14"/>
                <w:szCs w:val="14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BFBFBF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</w:tcPr>
          <w:p w:rsidR="00953A03" w:rsidRDefault="00953A03" w:rsidP="007F1D16">
            <w:pPr>
              <w:pStyle w:val="TableParagraph"/>
              <w:snapToGrid w:val="0"/>
              <w:rPr>
                <w:sz w:val="14"/>
                <w:szCs w:val="14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6.1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Servizio di assistenza tecnica: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Organizzazione e caratteristiche del Servizio in relazione a: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Help Desk;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Aspetti organizzativi e livello di competenza del personale tecnico adibito;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Modalità di tracciamento delle richieste e dati gestiti;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Gestione dei contatti per ogni canale utilizzato;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Gestione delle priorità;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Gestione delle situazioni di allarme;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 xml:space="preserve">Eventuale implementazione gestione della </w:t>
            </w:r>
            <w:proofErr w:type="spellStart"/>
            <w:r>
              <w:rPr>
                <w:w w:val="105"/>
                <w:sz w:val="14"/>
              </w:rPr>
              <w:t>knowledge.di</w:t>
            </w:r>
            <w:proofErr w:type="spellEnd"/>
            <w:r>
              <w:rPr>
                <w:w w:val="105"/>
                <w:sz w:val="14"/>
              </w:rPr>
              <w:t xml:space="preserve"> supporto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6.2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Servizio di assistenza tecnica: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e soluzioni proposte in merito alla GESTIONE DEL SERVIZIO, per i seguenti aspetti: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Assistenza on site;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Canali di accesso al servizio (Servizio telefonico, Posta elettronica ed eventuale applicativo web;</w:t>
            </w:r>
          </w:p>
          <w:p w:rsidR="00953A03" w:rsidRDefault="00953A03" w:rsidP="007F1D16">
            <w:pPr>
              <w:pStyle w:val="TableParagraph"/>
              <w:numPr>
                <w:ilvl w:val="0"/>
                <w:numId w:val="3"/>
              </w:numPr>
              <w:spacing w:line="276" w:lineRule="auto"/>
              <w:ind w:left="482" w:right="-11"/>
            </w:pPr>
            <w:r>
              <w:rPr>
                <w:w w:val="105"/>
                <w:sz w:val="14"/>
              </w:rPr>
              <w:t>Altri servizi inclusi.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3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lastRenderedPageBreak/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6.3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Servizio di manutenzione – infrastruttura applicativa: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Caratteristiche e specifiche del servizio di: 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- Manutenzione correttiva;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- Manutenzione </w:t>
            </w:r>
            <w:proofErr w:type="spellStart"/>
            <w:r>
              <w:rPr>
                <w:w w:val="105"/>
                <w:sz w:val="14"/>
              </w:rPr>
              <w:t>adeguativa</w:t>
            </w:r>
            <w:proofErr w:type="spellEnd"/>
            <w:r>
              <w:rPr>
                <w:w w:val="105"/>
                <w:sz w:val="14"/>
              </w:rPr>
              <w:t xml:space="preserve"> e migliorativa;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- Manutenzione evolutiva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e tempistiche di risoluzione delle anomalie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6.4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Servizio di manutenzione – parte Hardware: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Caratteristiche e specifiche del servizio di: 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- Manutenzione preventiva;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 xml:space="preserve">- Manutenzione </w:t>
            </w:r>
            <w:proofErr w:type="spellStart"/>
            <w:r>
              <w:rPr>
                <w:w w:val="105"/>
                <w:sz w:val="14"/>
              </w:rPr>
              <w:t>adeguativa</w:t>
            </w:r>
            <w:proofErr w:type="spellEnd"/>
            <w:r>
              <w:rPr>
                <w:w w:val="105"/>
                <w:sz w:val="14"/>
              </w:rPr>
              <w:t xml:space="preserve"> e migliorativa;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- Manutenzione correttiva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Specifiche tecniche migliorative rispetto ai requisiti minimi indicati nel capitolato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6.5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Monitoraggio del servizio: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Caratteristiche e specifiche proposti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2"/>
              </w:rPr>
              <w:t>Fornitura di strumenti di consultazione dello stato di avanzamento in tempo reale degli interventi di manutenzione</w:t>
            </w: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Si/No se Si descrivere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&gt;=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2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6.6</w:t>
            </w:r>
          </w:p>
        </w:tc>
        <w:tc>
          <w:tcPr>
            <w:tcW w:w="19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Livelli di servizio: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Tempo di ripristino per le anomalie bloccanti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Ore (solari)</w:t>
            </w:r>
          </w:p>
        </w:tc>
        <w:tc>
          <w:tcPr>
            <w:tcW w:w="62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&lt;=</w:t>
            </w:r>
          </w:p>
        </w:tc>
        <w:tc>
          <w:tcPr>
            <w:tcW w:w="94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4</w:t>
            </w:r>
          </w:p>
        </w:tc>
        <w:tc>
          <w:tcPr>
            <w:tcW w:w="622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1,5</w:t>
            </w:r>
          </w:p>
        </w:tc>
        <w:tc>
          <w:tcPr>
            <w:tcW w:w="166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6.7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Livelli di servizio: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Tempo di ripristino per le anomalie non bloccanti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Ore (lavorative)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&lt;=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12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  <w:tr w:rsidR="00953A03" w:rsidTr="007F1D16">
        <w:trPr>
          <w:trHeight w:val="859"/>
        </w:trPr>
        <w:tc>
          <w:tcPr>
            <w:tcW w:w="534" w:type="dxa"/>
            <w:tcBorders>
              <w:top w:val="single" w:sz="8" w:space="0" w:color="000000"/>
              <w:left w:val="single" w:sz="8" w:space="0" w:color="CCCCCC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w w:val="105"/>
                <w:sz w:val="14"/>
                <w:szCs w:val="14"/>
              </w:rPr>
              <w:t>6</w:t>
            </w:r>
          </w:p>
        </w:tc>
        <w:tc>
          <w:tcPr>
            <w:tcW w:w="4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  <w:jc w:val="center"/>
            </w:pPr>
            <w:r>
              <w:rPr>
                <w:sz w:val="14"/>
                <w:szCs w:val="14"/>
              </w:rPr>
              <w:t>6.8</w:t>
            </w:r>
          </w:p>
        </w:tc>
        <w:tc>
          <w:tcPr>
            <w:tcW w:w="19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b/>
                <w:w w:val="105"/>
                <w:sz w:val="14"/>
              </w:rPr>
              <w:t>Livelli di servizio:</w:t>
            </w:r>
          </w:p>
          <w:p w:rsidR="00953A03" w:rsidRDefault="00953A03" w:rsidP="007F1D16">
            <w:pPr>
              <w:pStyle w:val="TableParagraph"/>
              <w:spacing w:line="276" w:lineRule="auto"/>
              <w:ind w:right="-11"/>
            </w:pPr>
            <w:r>
              <w:rPr>
                <w:w w:val="105"/>
                <w:sz w:val="14"/>
              </w:rPr>
              <w:t>Tempo di ripristino per le anomalie minori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line="276" w:lineRule="auto"/>
              <w:ind w:left="-11" w:right="-11" w:firstLine="11"/>
            </w:pPr>
            <w:r>
              <w:rPr>
                <w:w w:val="105"/>
                <w:sz w:val="14"/>
              </w:rPr>
              <w:t>Capitolato tecnico</w:t>
            </w:r>
          </w:p>
        </w:tc>
        <w:tc>
          <w:tcPr>
            <w:tcW w:w="9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6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napToGrid w:val="0"/>
              <w:spacing w:line="276" w:lineRule="auto"/>
              <w:ind w:left="-11" w:right="-11" w:firstLine="11"/>
              <w:rPr>
                <w:rFonts w:ascii="Times New Roman" w:hAnsi="Times New Roman" w:cs="Times New Roman"/>
                <w:sz w:val="12"/>
              </w:rPr>
            </w:pPr>
          </w:p>
        </w:tc>
        <w:tc>
          <w:tcPr>
            <w:tcW w:w="8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Ore (lavorative)</w:t>
            </w:r>
          </w:p>
        </w:tc>
        <w:tc>
          <w:tcPr>
            <w:tcW w:w="6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jc w:val="center"/>
            </w:pPr>
            <w:r>
              <w:rPr>
                <w:w w:val="105"/>
                <w:sz w:val="14"/>
              </w:rPr>
              <w:t>&lt;=</w:t>
            </w:r>
          </w:p>
        </w:tc>
        <w:tc>
          <w:tcPr>
            <w:tcW w:w="9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hanging="7"/>
              <w:jc w:val="center"/>
            </w:pPr>
            <w:r>
              <w:rPr>
                <w:w w:val="105"/>
                <w:sz w:val="14"/>
              </w:rPr>
              <w:t>SI, 48</w:t>
            </w:r>
          </w:p>
        </w:tc>
        <w:tc>
          <w:tcPr>
            <w:tcW w:w="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-7" w:right="2" w:hanging="7"/>
              <w:jc w:val="center"/>
            </w:pPr>
            <w:r>
              <w:rPr>
                <w:w w:val="105"/>
                <w:sz w:val="14"/>
              </w:rPr>
              <w:t>1,5</w:t>
            </w:r>
          </w:p>
        </w:tc>
        <w:tc>
          <w:tcPr>
            <w:tcW w:w="16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53A03" w:rsidRDefault="00953A03" w:rsidP="007F1D16">
            <w:pPr>
              <w:pStyle w:val="TableParagraph"/>
              <w:spacing w:before="110" w:line="276" w:lineRule="auto"/>
              <w:ind w:left="250" w:right="203" w:hanging="7"/>
              <w:jc w:val="center"/>
            </w:pPr>
            <w:r>
              <w:rPr>
                <w:w w:val="105"/>
                <w:sz w:val="14"/>
              </w:rPr>
              <w:t>VALUTAZIONE</w:t>
            </w:r>
          </w:p>
        </w:tc>
        <w:tc>
          <w:tcPr>
            <w:tcW w:w="23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  <w:tc>
          <w:tcPr>
            <w:tcW w:w="24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00"/>
          </w:tcPr>
          <w:p w:rsidR="00953A03" w:rsidRDefault="00953A03" w:rsidP="007F1D16">
            <w:pPr>
              <w:pStyle w:val="TableParagraph"/>
              <w:snapToGrid w:val="0"/>
              <w:rPr>
                <w:rFonts w:ascii="Times New Roman" w:hAnsi="Times New Roman" w:cs="Times New Roman"/>
                <w:w w:val="105"/>
                <w:sz w:val="12"/>
              </w:rPr>
            </w:pPr>
          </w:p>
        </w:tc>
      </w:tr>
    </w:tbl>
    <w:p w:rsidR="00953A03" w:rsidRDefault="00953A03" w:rsidP="00953A03"/>
    <w:p w:rsidR="00CC10E1" w:rsidRDefault="00953A03">
      <w:bookmarkStart w:id="0" w:name="_GoBack"/>
      <w:bookmarkEnd w:id="0"/>
    </w:p>
    <w:sectPr w:rsidR="00CC10E1" w:rsidSect="002814DD">
      <w:footerReference w:type="default" r:id="rId5"/>
      <w:footerReference w:type="first" r:id="rId6"/>
      <w:pgSz w:w="16839" w:h="11907" w:orient="landscape" w:code="9"/>
      <w:pgMar w:top="1060" w:right="540" w:bottom="640" w:left="340" w:header="720" w:footer="44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Noto Sans CJK SC Regular">
    <w:charset w:val="01"/>
    <w:family w:val="auto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E8E" w:rsidRDefault="00953A03">
    <w:pPr>
      <w:pStyle w:val="Corpotesto"/>
      <w:spacing w:before="0" w:line="12" w:lineRule="auto"/>
      <w:ind w:left="0"/>
      <w:rPr>
        <w:sz w:val="20"/>
      </w:rPr>
    </w:pPr>
    <w:r>
      <w:rPr>
        <w:noProof/>
        <w:lang w:eastAsia="it-IT" w:bidi="ar-SA"/>
      </w:rPr>
      <mc:AlternateContent>
        <mc:Choice Requires="wps">
          <w:drawing>
            <wp:anchor distT="0" distB="0" distL="114935" distR="114935" simplePos="0" relativeHeight="251659264" behindDoc="1" locked="0" layoutInCell="1" allowOverlap="1">
              <wp:simplePos x="0" y="0"/>
              <wp:positionH relativeFrom="page">
                <wp:posOffset>683895</wp:posOffset>
              </wp:positionH>
              <wp:positionV relativeFrom="page">
                <wp:posOffset>10274300</wp:posOffset>
              </wp:positionV>
              <wp:extent cx="1739900" cy="139065"/>
              <wp:effectExtent l="0" t="0" r="0" b="0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0" cy="139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E8E" w:rsidRDefault="00953A03">
                          <w:pPr>
                            <w:pStyle w:val="Corpotesto"/>
                          </w:pPr>
                          <w:proofErr w:type="spellStart"/>
                          <w:r>
                            <w:t>Capitolato_RIS_PACS_ASLRoma</w:t>
                          </w:r>
                          <w:proofErr w:type="spellEnd"/>
                          <w:r>
                            <w:t xml:space="preserve"> 1</w:t>
                          </w: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53.85pt;margin-top:809pt;width:137pt;height:10.95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" stroked="f">
              <v:textbox inset=".1pt,.1pt,.1pt,.1pt">
                <w:txbxContent>
                  <w:p w:rsidR="00456E8E" w:rsidRDefault="00953A03">
                    <w:pPr>
                      <w:pStyle w:val="Corpotesto"/>
                    </w:pPr>
                    <w:proofErr w:type="spellStart"/>
                    <w:r>
                      <w:t>Capitolato_RIS_PACS_ASLRoma</w:t>
                    </w:r>
                    <w:proofErr w:type="spellEnd"/>
                    <w:r>
                      <w:t xml:space="preserve"> 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it-IT" w:bidi="ar-SA"/>
      </w:rPr>
      <mc:AlternateContent>
        <mc:Choice Requires="wps">
          <w:drawing>
            <wp:anchor distT="0" distB="0" distL="114935" distR="114935" simplePos="0" relativeHeight="251660288" behindDoc="1" locked="0" layoutInCell="1" allowOverlap="1">
              <wp:simplePos x="0" y="0"/>
              <wp:positionH relativeFrom="page">
                <wp:posOffset>13815060</wp:posOffset>
              </wp:positionH>
              <wp:positionV relativeFrom="page">
                <wp:posOffset>10274300</wp:posOffset>
              </wp:positionV>
              <wp:extent cx="628015" cy="139065"/>
              <wp:effectExtent l="381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" cy="1390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E8E" w:rsidRDefault="00953A03">
                          <w:pPr>
                            <w:pStyle w:val="Corpotesto"/>
                          </w:pPr>
                          <w:r>
                            <w:t xml:space="preserve">Pag. </w:t>
                          </w: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12</w:t>
                          </w:r>
                          <w:r>
                            <w:fldChar w:fldCharType="end"/>
                          </w:r>
                          <w:r>
                            <w:t xml:space="preserve"> di </w:t>
                          </w:r>
                        </w:p>
                      </w:txbxContent>
                    </wps:txbx>
                    <wps:bodyPr rot="0" vert="horz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Casella di testo 1" o:spid="_x0000_s1027" type="#_x0000_t202" style="position:absolute;margin-left:1087.8pt;margin-top:809pt;width:49.45pt;height:10.95pt;z-index:-25165619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" stroked="f">
              <v:textbox inset=".1pt,.1pt,.1pt,.1pt">
                <w:txbxContent>
                  <w:p w:rsidR="00456E8E" w:rsidRDefault="00953A03">
                    <w:pPr>
                      <w:pStyle w:val="Corpotesto"/>
                    </w:pPr>
                    <w:r>
                      <w:t xml:space="preserve">Pag. </w:t>
                    </w: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12</w:t>
                    </w:r>
                    <w:r>
                      <w:fldChar w:fldCharType="end"/>
                    </w:r>
                    <w:r>
                      <w:t xml:space="preserve"> di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E8E" w:rsidRDefault="00953A03"/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</w:r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w w:val="105"/>
        <w:sz w:val="1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390"/>
    <w:rsid w:val="00350390"/>
    <w:rsid w:val="007061B6"/>
    <w:rsid w:val="00953A03"/>
    <w:rsid w:val="00A6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17218B5-1FDD-42D9-B0D9-3EF58290D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3A03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lang w:eastAsia="zh-CN" w:bidi="it-IT"/>
    </w:rPr>
  </w:style>
  <w:style w:type="paragraph" w:styleId="Titolo1">
    <w:name w:val="heading 1"/>
    <w:basedOn w:val="Normale"/>
    <w:next w:val="Normale"/>
    <w:link w:val="Titolo1Carattere"/>
    <w:qFormat/>
    <w:rsid w:val="00953A03"/>
    <w:pPr>
      <w:keepNext/>
      <w:keepLines/>
      <w:widowControl/>
      <w:numPr>
        <w:numId w:val="1"/>
      </w:numPr>
      <w:pBdr>
        <w:top w:val="none" w:sz="0" w:space="0" w:color="000000"/>
        <w:left w:val="none" w:sz="0" w:space="0" w:color="000000"/>
        <w:bottom w:val="single" w:sz="4" w:space="1" w:color="595959"/>
        <w:right w:val="none" w:sz="0" w:space="0" w:color="000000"/>
      </w:pBdr>
      <w:autoSpaceDE/>
      <w:spacing w:before="360" w:after="160" w:line="254" w:lineRule="auto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  <w:lang w:val="x-none" w:bidi="ar-SA"/>
    </w:rPr>
  </w:style>
  <w:style w:type="paragraph" w:styleId="Titolo2">
    <w:name w:val="heading 2"/>
    <w:basedOn w:val="Normale"/>
    <w:next w:val="Normale"/>
    <w:link w:val="Titolo2Carattere"/>
    <w:qFormat/>
    <w:rsid w:val="00953A03"/>
    <w:pPr>
      <w:keepNext/>
      <w:keepLines/>
      <w:widowControl/>
      <w:numPr>
        <w:ilvl w:val="1"/>
        <w:numId w:val="1"/>
      </w:numPr>
      <w:autoSpaceDE/>
      <w:spacing w:before="360" w:line="254" w:lineRule="auto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  <w:lang w:val="x-none" w:bidi="ar-SA"/>
    </w:rPr>
  </w:style>
  <w:style w:type="paragraph" w:styleId="Titolo3">
    <w:name w:val="heading 3"/>
    <w:basedOn w:val="Normale"/>
    <w:next w:val="Normale"/>
    <w:link w:val="Titolo3Carattere"/>
    <w:qFormat/>
    <w:rsid w:val="00953A03"/>
    <w:pPr>
      <w:keepNext/>
      <w:keepLines/>
      <w:widowControl/>
      <w:numPr>
        <w:ilvl w:val="2"/>
        <w:numId w:val="1"/>
      </w:numPr>
      <w:autoSpaceDE/>
      <w:spacing w:before="200" w:line="254" w:lineRule="auto"/>
      <w:outlineLvl w:val="2"/>
    </w:pPr>
    <w:rPr>
      <w:rFonts w:ascii="Calibri Light" w:eastAsia="Times New Roman" w:hAnsi="Calibri Light" w:cs="Times New Roman"/>
      <w:b/>
      <w:bCs/>
      <w:color w:val="000000"/>
      <w:lang w:val="x-none" w:bidi="ar-SA"/>
    </w:rPr>
  </w:style>
  <w:style w:type="paragraph" w:styleId="Titolo4">
    <w:name w:val="heading 4"/>
    <w:basedOn w:val="Normale"/>
    <w:next w:val="Normale"/>
    <w:link w:val="Titolo4Carattere"/>
    <w:qFormat/>
    <w:rsid w:val="00953A03"/>
    <w:pPr>
      <w:keepNext/>
      <w:keepLines/>
      <w:widowControl/>
      <w:numPr>
        <w:ilvl w:val="3"/>
        <w:numId w:val="1"/>
      </w:numPr>
      <w:autoSpaceDE/>
      <w:spacing w:before="200" w:line="254" w:lineRule="auto"/>
      <w:outlineLvl w:val="3"/>
    </w:pPr>
    <w:rPr>
      <w:rFonts w:ascii="Calibri Light" w:eastAsia="Times New Roman" w:hAnsi="Calibri Light" w:cs="Times New Roman"/>
      <w:b/>
      <w:bCs/>
      <w:i/>
      <w:iCs/>
      <w:color w:val="000000"/>
      <w:lang w:val="x-none" w:bidi="ar-SA"/>
    </w:rPr>
  </w:style>
  <w:style w:type="paragraph" w:styleId="Titolo5">
    <w:name w:val="heading 5"/>
    <w:basedOn w:val="Normale"/>
    <w:next w:val="Normale"/>
    <w:link w:val="Titolo5Carattere"/>
    <w:qFormat/>
    <w:rsid w:val="00953A03"/>
    <w:pPr>
      <w:keepNext/>
      <w:keepLines/>
      <w:widowControl/>
      <w:numPr>
        <w:ilvl w:val="4"/>
        <w:numId w:val="1"/>
      </w:numPr>
      <w:autoSpaceDE/>
      <w:spacing w:before="200" w:line="254" w:lineRule="auto"/>
      <w:outlineLvl w:val="4"/>
    </w:pPr>
    <w:rPr>
      <w:rFonts w:ascii="Calibri Light" w:eastAsia="Times New Roman" w:hAnsi="Calibri Light" w:cs="Times New Roman"/>
      <w:color w:val="323E4F"/>
      <w:lang w:val="x-none" w:bidi="ar-SA"/>
    </w:rPr>
  </w:style>
  <w:style w:type="paragraph" w:styleId="Titolo6">
    <w:name w:val="heading 6"/>
    <w:basedOn w:val="Normale"/>
    <w:next w:val="Normale"/>
    <w:link w:val="Titolo6Carattere"/>
    <w:qFormat/>
    <w:rsid w:val="00953A03"/>
    <w:pPr>
      <w:keepNext/>
      <w:keepLines/>
      <w:widowControl/>
      <w:numPr>
        <w:ilvl w:val="5"/>
        <w:numId w:val="1"/>
      </w:numPr>
      <w:autoSpaceDE/>
      <w:spacing w:before="200" w:line="254" w:lineRule="auto"/>
      <w:outlineLvl w:val="5"/>
    </w:pPr>
    <w:rPr>
      <w:rFonts w:ascii="Calibri Light" w:eastAsia="Times New Roman" w:hAnsi="Calibri Light" w:cs="Times New Roman"/>
      <w:i/>
      <w:iCs/>
      <w:color w:val="323E4F"/>
      <w:lang w:val="x-none" w:bidi="ar-SA"/>
    </w:rPr>
  </w:style>
  <w:style w:type="paragraph" w:styleId="Titolo7">
    <w:name w:val="heading 7"/>
    <w:basedOn w:val="Normale"/>
    <w:next w:val="Normale"/>
    <w:link w:val="Titolo7Carattere"/>
    <w:qFormat/>
    <w:rsid w:val="00953A03"/>
    <w:pPr>
      <w:keepNext/>
      <w:keepLines/>
      <w:widowControl/>
      <w:numPr>
        <w:ilvl w:val="6"/>
        <w:numId w:val="1"/>
      </w:numPr>
      <w:autoSpaceDE/>
      <w:spacing w:before="200" w:line="254" w:lineRule="auto"/>
      <w:outlineLvl w:val="6"/>
    </w:pPr>
    <w:rPr>
      <w:rFonts w:ascii="Calibri Light" w:eastAsia="Times New Roman" w:hAnsi="Calibri Light" w:cs="Times New Roman"/>
      <w:i/>
      <w:iCs/>
      <w:color w:val="404040"/>
      <w:lang w:val="x-none" w:bidi="ar-SA"/>
    </w:rPr>
  </w:style>
  <w:style w:type="paragraph" w:styleId="Titolo8">
    <w:name w:val="heading 8"/>
    <w:basedOn w:val="Normale"/>
    <w:next w:val="Normale"/>
    <w:link w:val="Titolo8Carattere"/>
    <w:qFormat/>
    <w:rsid w:val="00953A03"/>
    <w:pPr>
      <w:keepNext/>
      <w:keepLines/>
      <w:widowControl/>
      <w:numPr>
        <w:ilvl w:val="7"/>
        <w:numId w:val="1"/>
      </w:numPr>
      <w:autoSpaceDE/>
      <w:spacing w:before="200" w:line="254" w:lineRule="auto"/>
      <w:outlineLvl w:val="7"/>
    </w:pPr>
    <w:rPr>
      <w:rFonts w:ascii="Calibri Light" w:eastAsia="Times New Roman" w:hAnsi="Calibri Light" w:cs="Times New Roman"/>
      <w:color w:val="404040"/>
      <w:sz w:val="20"/>
      <w:szCs w:val="20"/>
      <w:lang w:val="x-none" w:bidi="ar-SA"/>
    </w:rPr>
  </w:style>
  <w:style w:type="paragraph" w:styleId="Titolo9">
    <w:name w:val="heading 9"/>
    <w:basedOn w:val="Normale"/>
    <w:next w:val="Normale"/>
    <w:link w:val="Titolo9Carattere"/>
    <w:qFormat/>
    <w:rsid w:val="00953A03"/>
    <w:pPr>
      <w:keepNext/>
      <w:keepLines/>
      <w:widowControl/>
      <w:numPr>
        <w:ilvl w:val="8"/>
        <w:numId w:val="1"/>
      </w:numPr>
      <w:autoSpaceDE/>
      <w:spacing w:before="200" w:line="254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  <w:lang w:val="x-none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953A03"/>
    <w:rPr>
      <w:rFonts w:ascii="Calibri Light" w:eastAsia="Times New Roman" w:hAnsi="Calibri Light" w:cs="Times New Roman"/>
      <w:b/>
      <w:bCs/>
      <w:smallCaps/>
      <w:color w:val="000000"/>
      <w:sz w:val="36"/>
      <w:szCs w:val="36"/>
      <w:lang w:val="x-none" w:eastAsia="zh-CN"/>
    </w:rPr>
  </w:style>
  <w:style w:type="character" w:customStyle="1" w:styleId="Titolo2Carattere">
    <w:name w:val="Titolo 2 Carattere"/>
    <w:basedOn w:val="Carpredefinitoparagrafo"/>
    <w:link w:val="Titolo2"/>
    <w:rsid w:val="00953A03"/>
    <w:rPr>
      <w:rFonts w:ascii="Calibri Light" w:eastAsia="Times New Roman" w:hAnsi="Calibri Light" w:cs="Times New Roman"/>
      <w:b/>
      <w:bCs/>
      <w:smallCaps/>
      <w:color w:val="000000"/>
      <w:sz w:val="28"/>
      <w:szCs w:val="28"/>
      <w:lang w:val="x-none" w:eastAsia="zh-CN"/>
    </w:rPr>
  </w:style>
  <w:style w:type="character" w:customStyle="1" w:styleId="Titolo3Carattere">
    <w:name w:val="Titolo 3 Carattere"/>
    <w:basedOn w:val="Carpredefinitoparagrafo"/>
    <w:link w:val="Titolo3"/>
    <w:rsid w:val="00953A03"/>
    <w:rPr>
      <w:rFonts w:ascii="Calibri Light" w:eastAsia="Times New Roman" w:hAnsi="Calibri Light" w:cs="Times New Roman"/>
      <w:b/>
      <w:bCs/>
      <w:color w:val="000000"/>
      <w:lang w:val="x-none" w:eastAsia="zh-CN"/>
    </w:rPr>
  </w:style>
  <w:style w:type="character" w:customStyle="1" w:styleId="Titolo4Carattere">
    <w:name w:val="Titolo 4 Carattere"/>
    <w:basedOn w:val="Carpredefinitoparagrafo"/>
    <w:link w:val="Titolo4"/>
    <w:rsid w:val="00953A03"/>
    <w:rPr>
      <w:rFonts w:ascii="Calibri Light" w:eastAsia="Times New Roman" w:hAnsi="Calibri Light" w:cs="Times New Roman"/>
      <w:b/>
      <w:bCs/>
      <w:i/>
      <w:iCs/>
      <w:color w:val="000000"/>
      <w:lang w:val="x-none" w:eastAsia="zh-CN"/>
    </w:rPr>
  </w:style>
  <w:style w:type="character" w:customStyle="1" w:styleId="Titolo5Carattere">
    <w:name w:val="Titolo 5 Carattere"/>
    <w:basedOn w:val="Carpredefinitoparagrafo"/>
    <w:link w:val="Titolo5"/>
    <w:rsid w:val="00953A03"/>
    <w:rPr>
      <w:rFonts w:ascii="Calibri Light" w:eastAsia="Times New Roman" w:hAnsi="Calibri Light" w:cs="Times New Roman"/>
      <w:color w:val="323E4F"/>
      <w:lang w:val="x-none" w:eastAsia="zh-CN"/>
    </w:rPr>
  </w:style>
  <w:style w:type="character" w:customStyle="1" w:styleId="Titolo6Carattere">
    <w:name w:val="Titolo 6 Carattere"/>
    <w:basedOn w:val="Carpredefinitoparagrafo"/>
    <w:link w:val="Titolo6"/>
    <w:rsid w:val="00953A03"/>
    <w:rPr>
      <w:rFonts w:ascii="Calibri Light" w:eastAsia="Times New Roman" w:hAnsi="Calibri Light" w:cs="Times New Roman"/>
      <w:i/>
      <w:iCs/>
      <w:color w:val="323E4F"/>
      <w:lang w:val="x-none" w:eastAsia="zh-CN"/>
    </w:rPr>
  </w:style>
  <w:style w:type="character" w:customStyle="1" w:styleId="Titolo7Carattere">
    <w:name w:val="Titolo 7 Carattere"/>
    <w:basedOn w:val="Carpredefinitoparagrafo"/>
    <w:link w:val="Titolo7"/>
    <w:rsid w:val="00953A03"/>
    <w:rPr>
      <w:rFonts w:ascii="Calibri Light" w:eastAsia="Times New Roman" w:hAnsi="Calibri Light" w:cs="Times New Roman"/>
      <w:i/>
      <w:iCs/>
      <w:color w:val="404040"/>
      <w:lang w:val="x-none" w:eastAsia="zh-CN"/>
    </w:rPr>
  </w:style>
  <w:style w:type="character" w:customStyle="1" w:styleId="Titolo8Carattere">
    <w:name w:val="Titolo 8 Carattere"/>
    <w:basedOn w:val="Carpredefinitoparagrafo"/>
    <w:link w:val="Titolo8"/>
    <w:rsid w:val="00953A03"/>
    <w:rPr>
      <w:rFonts w:ascii="Calibri Light" w:eastAsia="Times New Roman" w:hAnsi="Calibri Light" w:cs="Times New Roman"/>
      <w:color w:val="404040"/>
      <w:sz w:val="20"/>
      <w:szCs w:val="20"/>
      <w:lang w:val="x-none" w:eastAsia="zh-CN"/>
    </w:rPr>
  </w:style>
  <w:style w:type="character" w:customStyle="1" w:styleId="Titolo9Carattere">
    <w:name w:val="Titolo 9 Carattere"/>
    <w:basedOn w:val="Carpredefinitoparagrafo"/>
    <w:link w:val="Titolo9"/>
    <w:rsid w:val="00953A03"/>
    <w:rPr>
      <w:rFonts w:ascii="Calibri Light" w:eastAsia="Times New Roman" w:hAnsi="Calibri Light" w:cs="Times New Roman"/>
      <w:i/>
      <w:iCs/>
      <w:color w:val="404040"/>
      <w:sz w:val="20"/>
      <w:szCs w:val="20"/>
      <w:lang w:val="x-none" w:eastAsia="zh-CN"/>
    </w:rPr>
  </w:style>
  <w:style w:type="character" w:customStyle="1" w:styleId="WW8Num1z0">
    <w:name w:val="WW8Num1z0"/>
    <w:rsid w:val="00953A03"/>
  </w:style>
  <w:style w:type="character" w:customStyle="1" w:styleId="WW8Num1z1">
    <w:name w:val="WW8Num1z1"/>
    <w:rsid w:val="00953A03"/>
  </w:style>
  <w:style w:type="character" w:customStyle="1" w:styleId="WW8Num1z2">
    <w:name w:val="WW8Num1z2"/>
    <w:rsid w:val="00953A03"/>
  </w:style>
  <w:style w:type="character" w:customStyle="1" w:styleId="WW8Num1z3">
    <w:name w:val="WW8Num1z3"/>
    <w:rsid w:val="00953A03"/>
  </w:style>
  <w:style w:type="character" w:customStyle="1" w:styleId="WW8Num1z4">
    <w:name w:val="WW8Num1z4"/>
    <w:rsid w:val="00953A03"/>
  </w:style>
  <w:style w:type="character" w:customStyle="1" w:styleId="WW8Num1z5">
    <w:name w:val="WW8Num1z5"/>
    <w:rsid w:val="00953A03"/>
  </w:style>
  <w:style w:type="character" w:customStyle="1" w:styleId="WW8Num1z6">
    <w:name w:val="WW8Num1z6"/>
    <w:rsid w:val="00953A03"/>
  </w:style>
  <w:style w:type="character" w:customStyle="1" w:styleId="WW8Num1z7">
    <w:name w:val="WW8Num1z7"/>
    <w:rsid w:val="00953A03"/>
  </w:style>
  <w:style w:type="character" w:customStyle="1" w:styleId="WW8Num1z8">
    <w:name w:val="WW8Num1z8"/>
    <w:rsid w:val="00953A03"/>
  </w:style>
  <w:style w:type="character" w:customStyle="1" w:styleId="WW8Num2z0">
    <w:name w:val="WW8Num2z0"/>
    <w:rsid w:val="00953A03"/>
    <w:rPr>
      <w:rFonts w:ascii="Symbol" w:hAnsi="Symbol" w:cs="Symbol" w:hint="default"/>
    </w:rPr>
  </w:style>
  <w:style w:type="character" w:customStyle="1" w:styleId="WW8Num3z0">
    <w:name w:val="WW8Num3z0"/>
    <w:rsid w:val="00953A03"/>
    <w:rPr>
      <w:rFonts w:ascii="Calibri" w:hAnsi="Calibri" w:cs="Calibri" w:hint="default"/>
    </w:rPr>
  </w:style>
  <w:style w:type="character" w:customStyle="1" w:styleId="WW8Num4z0">
    <w:name w:val="WW8Num4z0"/>
    <w:rsid w:val="00953A03"/>
    <w:rPr>
      <w:rFonts w:ascii="Calibri" w:hAnsi="Calibri" w:cs="Calibri" w:hint="default"/>
    </w:rPr>
  </w:style>
  <w:style w:type="character" w:customStyle="1" w:styleId="WW8Num5z0">
    <w:name w:val="WW8Num5z0"/>
    <w:rsid w:val="00953A03"/>
    <w:rPr>
      <w:rFonts w:ascii="Symbol" w:hAnsi="Symbol" w:cs="Symbol" w:hint="default"/>
      <w:w w:val="105"/>
      <w:sz w:val="14"/>
    </w:rPr>
  </w:style>
  <w:style w:type="character" w:customStyle="1" w:styleId="WW8Num2z1">
    <w:name w:val="WW8Num2z1"/>
    <w:rsid w:val="00953A03"/>
    <w:rPr>
      <w:rFonts w:ascii="Courier New" w:hAnsi="Courier New" w:cs="Courier New" w:hint="default"/>
    </w:rPr>
  </w:style>
  <w:style w:type="character" w:customStyle="1" w:styleId="WW8Num2z2">
    <w:name w:val="WW8Num2z2"/>
    <w:rsid w:val="00953A03"/>
    <w:rPr>
      <w:rFonts w:ascii="Wingdings" w:hAnsi="Wingdings" w:cs="Wingdings" w:hint="default"/>
    </w:rPr>
  </w:style>
  <w:style w:type="character" w:customStyle="1" w:styleId="WW8Num2z3">
    <w:name w:val="WW8Num2z3"/>
    <w:rsid w:val="00953A03"/>
    <w:rPr>
      <w:rFonts w:ascii="Symbol" w:hAnsi="Symbol" w:cs="Symbol" w:hint="default"/>
    </w:rPr>
  </w:style>
  <w:style w:type="character" w:customStyle="1" w:styleId="WW8Num3z1">
    <w:name w:val="WW8Num3z1"/>
    <w:rsid w:val="00953A03"/>
  </w:style>
  <w:style w:type="character" w:customStyle="1" w:styleId="WW8Num3z2">
    <w:name w:val="WW8Num3z2"/>
    <w:rsid w:val="00953A03"/>
  </w:style>
  <w:style w:type="character" w:customStyle="1" w:styleId="WW8Num3z3">
    <w:name w:val="WW8Num3z3"/>
    <w:rsid w:val="00953A03"/>
  </w:style>
  <w:style w:type="character" w:customStyle="1" w:styleId="WW8Num3z4">
    <w:name w:val="WW8Num3z4"/>
    <w:rsid w:val="00953A03"/>
  </w:style>
  <w:style w:type="character" w:customStyle="1" w:styleId="WW8Num3z5">
    <w:name w:val="WW8Num3z5"/>
    <w:rsid w:val="00953A03"/>
  </w:style>
  <w:style w:type="character" w:customStyle="1" w:styleId="WW8Num3z6">
    <w:name w:val="WW8Num3z6"/>
    <w:rsid w:val="00953A03"/>
  </w:style>
  <w:style w:type="character" w:customStyle="1" w:styleId="WW8Num3z7">
    <w:name w:val="WW8Num3z7"/>
    <w:rsid w:val="00953A03"/>
  </w:style>
  <w:style w:type="character" w:customStyle="1" w:styleId="WW8Num3z8">
    <w:name w:val="WW8Num3z8"/>
    <w:rsid w:val="00953A03"/>
  </w:style>
  <w:style w:type="character" w:customStyle="1" w:styleId="WW8Num4z1">
    <w:name w:val="WW8Num4z1"/>
    <w:rsid w:val="00953A03"/>
    <w:rPr>
      <w:rFonts w:ascii="Courier New" w:hAnsi="Courier New" w:cs="Courier New" w:hint="default"/>
    </w:rPr>
  </w:style>
  <w:style w:type="character" w:customStyle="1" w:styleId="WW8Num4z2">
    <w:name w:val="WW8Num4z2"/>
    <w:rsid w:val="00953A03"/>
    <w:rPr>
      <w:rFonts w:ascii="Wingdings" w:hAnsi="Wingdings" w:cs="Wingdings" w:hint="default"/>
    </w:rPr>
  </w:style>
  <w:style w:type="character" w:customStyle="1" w:styleId="WW8Num5z1">
    <w:name w:val="WW8Num5z1"/>
    <w:rsid w:val="00953A03"/>
    <w:rPr>
      <w:rFonts w:ascii="Courier New" w:hAnsi="Courier New" w:cs="Courier New" w:hint="default"/>
    </w:rPr>
  </w:style>
  <w:style w:type="character" w:customStyle="1" w:styleId="WW8Num5z2">
    <w:name w:val="WW8Num5z2"/>
    <w:rsid w:val="00953A03"/>
    <w:rPr>
      <w:rFonts w:ascii="Wingdings" w:hAnsi="Wingdings" w:cs="Wingdings" w:hint="default"/>
    </w:rPr>
  </w:style>
  <w:style w:type="character" w:customStyle="1" w:styleId="WW8Num5z3">
    <w:name w:val="WW8Num5z3"/>
    <w:rsid w:val="00953A03"/>
    <w:rPr>
      <w:rFonts w:ascii="Symbol" w:hAnsi="Symbol" w:cs="Symbol" w:hint="default"/>
    </w:rPr>
  </w:style>
  <w:style w:type="character" w:customStyle="1" w:styleId="WW8Num6z0">
    <w:name w:val="WW8Num6z0"/>
    <w:rsid w:val="00953A03"/>
    <w:rPr>
      <w:rFonts w:hint="default"/>
    </w:rPr>
  </w:style>
  <w:style w:type="character" w:customStyle="1" w:styleId="WW8Num7z0">
    <w:name w:val="WW8Num7z0"/>
    <w:rsid w:val="00953A03"/>
    <w:rPr>
      <w:rFonts w:ascii="Calibri" w:eastAsia="Calibri" w:hAnsi="Calibri" w:cs="Calibri" w:hint="default"/>
    </w:rPr>
  </w:style>
  <w:style w:type="character" w:customStyle="1" w:styleId="WW8Num7z1">
    <w:name w:val="WW8Num7z1"/>
    <w:rsid w:val="00953A03"/>
    <w:rPr>
      <w:rFonts w:ascii="Courier New" w:hAnsi="Courier New" w:cs="Courier New" w:hint="default"/>
    </w:rPr>
  </w:style>
  <w:style w:type="character" w:customStyle="1" w:styleId="WW8Num7z2">
    <w:name w:val="WW8Num7z2"/>
    <w:rsid w:val="00953A03"/>
    <w:rPr>
      <w:rFonts w:ascii="Wingdings" w:hAnsi="Wingdings" w:cs="Wingdings" w:hint="default"/>
    </w:rPr>
  </w:style>
  <w:style w:type="character" w:customStyle="1" w:styleId="WW8Num7z3">
    <w:name w:val="WW8Num7z3"/>
    <w:rsid w:val="00953A03"/>
    <w:rPr>
      <w:rFonts w:ascii="Symbol" w:hAnsi="Symbol" w:cs="Symbol" w:hint="default"/>
    </w:rPr>
  </w:style>
  <w:style w:type="character" w:customStyle="1" w:styleId="WW8Num8z0">
    <w:name w:val="WW8Num8z0"/>
    <w:rsid w:val="00953A03"/>
    <w:rPr>
      <w:rFonts w:ascii="Symbol" w:hAnsi="Symbol" w:cs="Symbol" w:hint="default"/>
    </w:rPr>
  </w:style>
  <w:style w:type="character" w:customStyle="1" w:styleId="WW8Num8z1">
    <w:name w:val="WW8Num8z1"/>
    <w:rsid w:val="00953A03"/>
    <w:rPr>
      <w:rFonts w:ascii="Courier New" w:hAnsi="Courier New" w:cs="Courier New" w:hint="default"/>
    </w:rPr>
  </w:style>
  <w:style w:type="character" w:customStyle="1" w:styleId="WW8Num8z2">
    <w:name w:val="WW8Num8z2"/>
    <w:rsid w:val="00953A03"/>
    <w:rPr>
      <w:rFonts w:ascii="Wingdings" w:hAnsi="Wingdings" w:cs="Wingdings" w:hint="default"/>
    </w:rPr>
  </w:style>
  <w:style w:type="character" w:customStyle="1" w:styleId="WW8Num9z0">
    <w:name w:val="WW8Num9z0"/>
    <w:rsid w:val="00953A03"/>
    <w:rPr>
      <w:rFonts w:ascii="Symbol" w:hAnsi="Symbol" w:cs="Symbol" w:hint="default"/>
      <w:w w:val="105"/>
      <w:sz w:val="14"/>
    </w:rPr>
  </w:style>
  <w:style w:type="character" w:customStyle="1" w:styleId="WW8Num9z1">
    <w:name w:val="WW8Num9z1"/>
    <w:rsid w:val="00953A03"/>
    <w:rPr>
      <w:rFonts w:ascii="Courier New" w:hAnsi="Courier New" w:cs="Courier New" w:hint="default"/>
    </w:rPr>
  </w:style>
  <w:style w:type="character" w:customStyle="1" w:styleId="WW8Num9z2">
    <w:name w:val="WW8Num9z2"/>
    <w:rsid w:val="00953A03"/>
    <w:rPr>
      <w:rFonts w:ascii="Wingdings" w:hAnsi="Wingdings" w:cs="Wingdings" w:hint="default"/>
    </w:rPr>
  </w:style>
  <w:style w:type="character" w:customStyle="1" w:styleId="WW8Num10z0">
    <w:name w:val="WW8Num10z0"/>
    <w:rsid w:val="00953A03"/>
    <w:rPr>
      <w:rFonts w:ascii="Symbol" w:hAnsi="Symbol" w:cs="Symbol" w:hint="default"/>
    </w:rPr>
  </w:style>
  <w:style w:type="character" w:customStyle="1" w:styleId="WW8Num10z1">
    <w:name w:val="WW8Num10z1"/>
    <w:rsid w:val="00953A03"/>
  </w:style>
  <w:style w:type="character" w:customStyle="1" w:styleId="WW8Num10z2">
    <w:name w:val="WW8Num10z2"/>
    <w:rsid w:val="00953A03"/>
  </w:style>
  <w:style w:type="character" w:customStyle="1" w:styleId="WW8Num10z3">
    <w:name w:val="WW8Num10z3"/>
    <w:rsid w:val="00953A03"/>
  </w:style>
  <w:style w:type="character" w:customStyle="1" w:styleId="WW8Num10z4">
    <w:name w:val="WW8Num10z4"/>
    <w:rsid w:val="00953A03"/>
  </w:style>
  <w:style w:type="character" w:customStyle="1" w:styleId="WW8Num10z5">
    <w:name w:val="WW8Num10z5"/>
    <w:rsid w:val="00953A03"/>
  </w:style>
  <w:style w:type="character" w:customStyle="1" w:styleId="WW8Num10z6">
    <w:name w:val="WW8Num10z6"/>
    <w:rsid w:val="00953A03"/>
  </w:style>
  <w:style w:type="character" w:customStyle="1" w:styleId="WW8Num10z7">
    <w:name w:val="WW8Num10z7"/>
    <w:rsid w:val="00953A03"/>
  </w:style>
  <w:style w:type="character" w:customStyle="1" w:styleId="WW8Num10z8">
    <w:name w:val="WW8Num10z8"/>
    <w:rsid w:val="00953A03"/>
  </w:style>
  <w:style w:type="character" w:customStyle="1" w:styleId="WW8Num11z0">
    <w:name w:val="WW8Num11z0"/>
    <w:rsid w:val="00953A03"/>
    <w:rPr>
      <w:rFonts w:hint="default"/>
    </w:rPr>
  </w:style>
  <w:style w:type="character" w:customStyle="1" w:styleId="Carpredefinitoparagrafo1">
    <w:name w:val="Car. predefinito paragrafo1"/>
    <w:rsid w:val="00953A03"/>
  </w:style>
  <w:style w:type="character" w:customStyle="1" w:styleId="IntestazioneCarattere">
    <w:name w:val="Intestazione Carattere"/>
    <w:rsid w:val="00953A03"/>
    <w:rPr>
      <w:rFonts w:cs="Calibri"/>
      <w:sz w:val="22"/>
      <w:szCs w:val="22"/>
      <w:lang w:bidi="it-IT"/>
    </w:rPr>
  </w:style>
  <w:style w:type="character" w:customStyle="1" w:styleId="PidipaginaCarattere">
    <w:name w:val="Piè di pagina Carattere"/>
    <w:rsid w:val="00953A03"/>
    <w:rPr>
      <w:rFonts w:cs="Calibri"/>
      <w:sz w:val="22"/>
      <w:szCs w:val="22"/>
      <w:lang w:bidi="it-IT"/>
    </w:rPr>
  </w:style>
  <w:style w:type="paragraph" w:customStyle="1" w:styleId="Titolo10">
    <w:name w:val="Titolo1"/>
    <w:basedOn w:val="Normale"/>
    <w:next w:val="Corpotesto"/>
    <w:rsid w:val="00953A03"/>
    <w:pPr>
      <w:keepNext/>
      <w:spacing w:before="240" w:after="120"/>
    </w:pPr>
    <w:rPr>
      <w:rFonts w:ascii="Liberation Sans" w:eastAsia="Noto Sans CJK SC Regular" w:hAnsi="Liberation Sans" w:cs="Lohit Devanagari"/>
      <w:sz w:val="28"/>
      <w:szCs w:val="28"/>
    </w:rPr>
  </w:style>
  <w:style w:type="paragraph" w:styleId="Corpotesto">
    <w:name w:val="Body Text"/>
    <w:basedOn w:val="Normale"/>
    <w:link w:val="CorpotestoCarattere"/>
    <w:rsid w:val="00953A03"/>
    <w:pPr>
      <w:spacing w:before="16"/>
      <w:ind w:left="20"/>
    </w:pPr>
    <w:rPr>
      <w:rFonts w:ascii="Arial" w:eastAsia="Arial" w:hAnsi="Arial" w:cs="Arial"/>
      <w:sz w:val="16"/>
      <w:szCs w:val="16"/>
    </w:rPr>
  </w:style>
  <w:style w:type="character" w:customStyle="1" w:styleId="CorpotestoCarattere">
    <w:name w:val="Corpo testo Carattere"/>
    <w:basedOn w:val="Carpredefinitoparagrafo"/>
    <w:link w:val="Corpotesto"/>
    <w:rsid w:val="00953A03"/>
    <w:rPr>
      <w:rFonts w:ascii="Arial" w:eastAsia="Arial" w:hAnsi="Arial" w:cs="Arial"/>
      <w:sz w:val="16"/>
      <w:szCs w:val="16"/>
      <w:lang w:eastAsia="zh-CN" w:bidi="it-IT"/>
    </w:rPr>
  </w:style>
  <w:style w:type="paragraph" w:styleId="Elenco">
    <w:name w:val="List"/>
    <w:basedOn w:val="Corpotesto"/>
    <w:rsid w:val="00953A03"/>
    <w:rPr>
      <w:rFonts w:cs="Lohit Devanagari"/>
    </w:rPr>
  </w:style>
  <w:style w:type="paragraph" w:styleId="Didascalia">
    <w:name w:val="caption"/>
    <w:basedOn w:val="Normale"/>
    <w:qFormat/>
    <w:rsid w:val="00953A03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rsid w:val="00953A03"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rsid w:val="00953A03"/>
  </w:style>
  <w:style w:type="paragraph" w:customStyle="1" w:styleId="TableParagraph">
    <w:name w:val="Table Paragraph"/>
    <w:basedOn w:val="Normale"/>
    <w:rsid w:val="00953A03"/>
  </w:style>
  <w:style w:type="paragraph" w:styleId="Intestazione">
    <w:name w:val="header"/>
    <w:basedOn w:val="Normale"/>
    <w:link w:val="IntestazioneCarattere1"/>
    <w:rsid w:val="00953A03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1">
    <w:name w:val="Intestazione Carattere1"/>
    <w:basedOn w:val="Carpredefinitoparagrafo"/>
    <w:link w:val="Intestazione"/>
    <w:rsid w:val="00953A03"/>
    <w:rPr>
      <w:rFonts w:ascii="Calibri" w:eastAsia="Calibri" w:hAnsi="Calibri" w:cs="Calibri"/>
      <w:lang w:val="x-none" w:eastAsia="zh-CN" w:bidi="it-IT"/>
    </w:rPr>
  </w:style>
  <w:style w:type="paragraph" w:styleId="Pidipagina">
    <w:name w:val="footer"/>
    <w:basedOn w:val="Normale"/>
    <w:link w:val="PidipaginaCarattere1"/>
    <w:rsid w:val="00953A03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1">
    <w:name w:val="Piè di pagina Carattere1"/>
    <w:basedOn w:val="Carpredefinitoparagrafo"/>
    <w:link w:val="Pidipagina"/>
    <w:rsid w:val="00953A03"/>
    <w:rPr>
      <w:rFonts w:ascii="Calibri" w:eastAsia="Calibri" w:hAnsi="Calibri" w:cs="Calibri"/>
      <w:lang w:val="x-none" w:eastAsia="zh-CN" w:bidi="it-IT"/>
    </w:rPr>
  </w:style>
  <w:style w:type="paragraph" w:customStyle="1" w:styleId="Contenutotabella">
    <w:name w:val="Contenuto tabella"/>
    <w:basedOn w:val="Normale"/>
    <w:rsid w:val="00953A03"/>
    <w:pPr>
      <w:suppressLineNumbers/>
    </w:pPr>
  </w:style>
  <w:style w:type="paragraph" w:customStyle="1" w:styleId="Titolotabella">
    <w:name w:val="Titolo tabella"/>
    <w:basedOn w:val="Contenutotabella"/>
    <w:rsid w:val="00953A03"/>
    <w:pPr>
      <w:jc w:val="center"/>
    </w:pPr>
    <w:rPr>
      <w:b/>
      <w:bCs/>
    </w:rPr>
  </w:style>
  <w:style w:type="paragraph" w:customStyle="1" w:styleId="Contenutocornice">
    <w:name w:val="Contenuto cornice"/>
    <w:basedOn w:val="Normale"/>
    <w:rsid w:val="00953A0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A0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A03"/>
    <w:rPr>
      <w:rFonts w:ascii="Tahoma" w:eastAsia="Calibri" w:hAnsi="Tahoma" w:cs="Tahoma"/>
      <w:sz w:val="16"/>
      <w:szCs w:val="16"/>
      <w:lang w:eastAsia="zh-CN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2341</Words>
  <Characters>13344</Characters>
  <Application>Microsoft Office Word</Application>
  <DocSecurity>0</DocSecurity>
  <Lines>111</Lines>
  <Paragraphs>31</Paragraphs>
  <ScaleCrop>false</ScaleCrop>
  <Company/>
  <LinksUpToDate>false</LinksUpToDate>
  <CharactersWithSpaces>15654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Valerio Carracillo</dc:creator>
  <cp:keywords/>
  <dc:description/>
  <cp:lastModifiedBy>Valerio Carracillo</cp:lastModifiedBy>
  <cp:revision>2</cp:revision>
  <dcterms:created xsi:type="dcterms:W3CDTF">2018-10-17T12:41:00Z</dcterms:created>
  <dcterms:modified xsi:type="dcterms:W3CDTF">2018-10-17T12:41:00Z</dcterms:modified>
</cp:coreProperties>
</file>